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F0BD" w14:textId="048373E7" w:rsidR="00DD53D5" w:rsidRPr="001D5D57" w:rsidRDefault="00EA0FA2" w:rsidP="001D5D57">
      <w:pPr>
        <w:spacing w:after="120" w:line="28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5C4DB9">
        <w:rPr>
          <w:rFonts w:ascii="Arial" w:hAnsi="Arial" w:cs="Arial"/>
          <w:b/>
          <w:bCs/>
          <w:sz w:val="20"/>
          <w:szCs w:val="20"/>
        </w:rPr>
        <w:t>SMART-UP®</w:t>
      </w:r>
      <w:r w:rsidR="008C3EB9" w:rsidRPr="001D5D57">
        <w:rPr>
          <w:rFonts w:ascii="Arial" w:hAnsi="Arial" w:cs="Arial"/>
          <w:b/>
          <w:bCs/>
          <w:sz w:val="20"/>
          <w:szCs w:val="20"/>
        </w:rPr>
        <w:t xml:space="preserve"> általános szerződési feltételek</w:t>
      </w:r>
      <w:r w:rsidR="007E7BA0">
        <w:rPr>
          <w:rFonts w:ascii="Arial" w:hAnsi="Arial" w:cs="Arial"/>
          <w:b/>
          <w:bCs/>
          <w:sz w:val="20"/>
          <w:szCs w:val="20"/>
        </w:rPr>
        <w:t xml:space="preserve"> („ÁSZF”)</w:t>
      </w:r>
    </w:p>
    <w:p w14:paraId="2737FB9B" w14:textId="174BF724" w:rsidR="00AD0574" w:rsidRPr="001D5D57" w:rsidRDefault="00AD0574" w:rsidP="001D5D57">
      <w:pPr>
        <w:spacing w:after="120" w:line="28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 xml:space="preserve">Trans Lex Work Kft. </w:t>
      </w:r>
    </w:p>
    <w:p w14:paraId="5854E097" w14:textId="67289478" w:rsidR="00E87287" w:rsidRPr="001D5D57" w:rsidRDefault="00E87287" w:rsidP="001D5D57">
      <w:pPr>
        <w:spacing w:after="120" w:line="280" w:lineRule="exact"/>
        <w:jc w:val="center"/>
        <w:rPr>
          <w:rFonts w:ascii="Arial" w:hAnsi="Arial" w:cs="Arial"/>
          <w:i/>
          <w:iCs/>
          <w:sz w:val="20"/>
          <w:szCs w:val="20"/>
        </w:rPr>
      </w:pPr>
      <w:r w:rsidRPr="00C2303D">
        <w:rPr>
          <w:rFonts w:ascii="Arial" w:hAnsi="Arial" w:cs="Arial"/>
          <w:i/>
          <w:iCs/>
          <w:sz w:val="20"/>
          <w:szCs w:val="20"/>
        </w:rPr>
        <w:t>hatályos: 202</w:t>
      </w:r>
      <w:r w:rsidR="00332069" w:rsidRPr="00C2303D">
        <w:rPr>
          <w:rFonts w:ascii="Arial" w:hAnsi="Arial" w:cs="Arial"/>
          <w:i/>
          <w:iCs/>
          <w:sz w:val="20"/>
          <w:szCs w:val="20"/>
        </w:rPr>
        <w:t>6</w:t>
      </w:r>
      <w:r w:rsidR="003E685D" w:rsidRPr="00C2303D">
        <w:rPr>
          <w:rFonts w:ascii="Arial" w:hAnsi="Arial" w:cs="Arial"/>
          <w:i/>
          <w:iCs/>
          <w:sz w:val="20"/>
          <w:szCs w:val="20"/>
        </w:rPr>
        <w:t>.0</w:t>
      </w:r>
      <w:r w:rsidR="00332069" w:rsidRPr="00C2303D">
        <w:rPr>
          <w:rFonts w:ascii="Arial" w:hAnsi="Arial" w:cs="Arial"/>
          <w:i/>
          <w:iCs/>
          <w:sz w:val="20"/>
          <w:szCs w:val="20"/>
        </w:rPr>
        <w:t>7</w:t>
      </w:r>
      <w:r w:rsidR="003E685D" w:rsidRPr="00C2303D">
        <w:rPr>
          <w:rFonts w:ascii="Arial" w:hAnsi="Arial" w:cs="Arial"/>
          <w:i/>
          <w:iCs/>
          <w:sz w:val="20"/>
          <w:szCs w:val="20"/>
        </w:rPr>
        <w:t>.01</w:t>
      </w:r>
      <w:r w:rsidRPr="00C2303D">
        <w:rPr>
          <w:rFonts w:ascii="Arial" w:hAnsi="Arial" w:cs="Arial"/>
          <w:i/>
          <w:iCs/>
          <w:sz w:val="20"/>
          <w:szCs w:val="20"/>
        </w:rPr>
        <w:t>-től</w:t>
      </w:r>
    </w:p>
    <w:p w14:paraId="4A7CE9B9" w14:textId="77777777" w:rsidR="00B8356D" w:rsidRPr="001D5D57" w:rsidRDefault="00B8356D" w:rsidP="001D5D5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</w:pPr>
    </w:p>
    <w:p w14:paraId="717BB08B" w14:textId="44EC9CD2" w:rsidR="00AD0574" w:rsidRPr="001D5D57" w:rsidRDefault="00E87287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>AZ ÁSZF HATÁLYA</w:t>
      </w:r>
    </w:p>
    <w:p w14:paraId="28BE7275" w14:textId="68A5994E" w:rsidR="00F64700" w:rsidRPr="000461DA" w:rsidRDefault="00F64700" w:rsidP="000461D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461DA">
        <w:rPr>
          <w:rFonts w:ascii="Arial" w:hAnsi="Arial" w:cs="Arial"/>
          <w:sz w:val="20"/>
          <w:szCs w:val="20"/>
        </w:rPr>
        <w:t xml:space="preserve">A </w:t>
      </w:r>
      <w:r w:rsidRPr="000461DA">
        <w:rPr>
          <w:rFonts w:ascii="Arial" w:hAnsi="Arial" w:cs="Arial"/>
          <w:b/>
          <w:bCs/>
          <w:sz w:val="20"/>
          <w:szCs w:val="20"/>
        </w:rPr>
        <w:t>SMART-UP® Platform</w:t>
      </w:r>
      <w:r w:rsidRPr="000461DA">
        <w:rPr>
          <w:rFonts w:ascii="Arial" w:hAnsi="Arial" w:cs="Arial"/>
          <w:sz w:val="20"/>
          <w:szCs w:val="20"/>
        </w:rPr>
        <w:t xml:space="preserve"> a Trans Lex Work Kft. által fejlesztett felhőalapú ipari digitális platform, amely a műszaki eszköznyilvántartást, az állapotfelügyeletet és a diagnosztikai adatok kezelését támogatja.</w:t>
      </w:r>
    </w:p>
    <w:p w14:paraId="1BBD7086" w14:textId="079EF319" w:rsidR="00F64700" w:rsidRPr="000461DA" w:rsidRDefault="00F64700" w:rsidP="000461D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461DA">
        <w:rPr>
          <w:rFonts w:ascii="Arial" w:hAnsi="Arial" w:cs="Arial"/>
          <w:sz w:val="20"/>
          <w:szCs w:val="20"/>
        </w:rPr>
        <w:t xml:space="preserve">Jelen ÁSZF szabályozza a SMART-UP® Platform használatára irányuló előfizetéses szolgáltatás általános feltételeit a </w:t>
      </w:r>
      <w:r w:rsidRPr="000461DA">
        <w:rPr>
          <w:rFonts w:ascii="Arial" w:hAnsi="Arial" w:cs="Arial"/>
          <w:b/>
          <w:bCs/>
          <w:sz w:val="20"/>
          <w:szCs w:val="20"/>
        </w:rPr>
        <w:t>Trans Lex Work Kft.</w:t>
      </w:r>
      <w:r w:rsidRPr="000461DA">
        <w:rPr>
          <w:rFonts w:ascii="Arial" w:hAnsi="Arial" w:cs="Arial"/>
          <w:sz w:val="20"/>
          <w:szCs w:val="20"/>
        </w:rPr>
        <w:t xml:space="preserve"> (a továbbiakban: </w:t>
      </w:r>
      <w:r w:rsidRPr="000461DA">
        <w:rPr>
          <w:rFonts w:ascii="Arial" w:hAnsi="Arial" w:cs="Arial"/>
          <w:b/>
          <w:bCs/>
          <w:sz w:val="20"/>
          <w:szCs w:val="20"/>
        </w:rPr>
        <w:t>Szolgáltató</w:t>
      </w:r>
      <w:r w:rsidRPr="000461DA">
        <w:rPr>
          <w:rFonts w:ascii="Arial" w:hAnsi="Arial" w:cs="Arial"/>
          <w:sz w:val="20"/>
          <w:szCs w:val="20"/>
        </w:rPr>
        <w:t>) és a Platformot igénybe vevő Megrendelő között.</w:t>
      </w:r>
    </w:p>
    <w:p w14:paraId="0AF53BB8" w14:textId="1406A383" w:rsidR="00F64700" w:rsidRPr="000461DA" w:rsidRDefault="00F64700" w:rsidP="000461D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461DA">
        <w:rPr>
          <w:rFonts w:ascii="Arial" w:hAnsi="Arial" w:cs="Arial"/>
          <w:sz w:val="20"/>
          <w:szCs w:val="20"/>
        </w:rPr>
        <w:t xml:space="preserve">A SMART-UP® Platform különböző előfizetési csomagokban érhető el. Az egyes csomagok műszaki tartalmát és funkcionális jellemzőit az ÁSZF 1. számú </w:t>
      </w:r>
      <w:r w:rsidR="00C2303D">
        <w:rPr>
          <w:rFonts w:ascii="Arial" w:hAnsi="Arial" w:cs="Arial"/>
          <w:sz w:val="20"/>
          <w:szCs w:val="20"/>
        </w:rPr>
        <w:t>M</w:t>
      </w:r>
      <w:r w:rsidRPr="000461DA">
        <w:rPr>
          <w:rFonts w:ascii="Arial" w:hAnsi="Arial" w:cs="Arial"/>
          <w:sz w:val="20"/>
          <w:szCs w:val="20"/>
        </w:rPr>
        <w:t>elléklete tartalmazza.</w:t>
      </w:r>
    </w:p>
    <w:p w14:paraId="1F6C9A23" w14:textId="398B839C" w:rsidR="00F64700" w:rsidRPr="000461DA" w:rsidRDefault="00F64700" w:rsidP="000461D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461DA">
        <w:rPr>
          <w:rFonts w:ascii="Arial" w:hAnsi="Arial" w:cs="Arial"/>
          <w:sz w:val="20"/>
          <w:szCs w:val="20"/>
        </w:rPr>
        <w:t>A Platform használatával, illetve az egyedi szolgáltatási szerződés aláírásával a Megrendelő elfogadja a jelen ÁSZF rendelkezéseit.</w:t>
      </w:r>
    </w:p>
    <w:p w14:paraId="44BB842F" w14:textId="39FA3DF0" w:rsidR="00F64700" w:rsidRPr="000461DA" w:rsidRDefault="00F64700" w:rsidP="000461D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461DA">
        <w:rPr>
          <w:rFonts w:ascii="Arial" w:hAnsi="Arial" w:cs="Arial"/>
          <w:sz w:val="20"/>
          <w:szCs w:val="20"/>
        </w:rPr>
        <w:t>A Szolgáltató jogosult a Platform folyamatos fejlesztésére és karbantartására, amely nem eredményezheti a Megrendelő által választott előfizetési csomag lényeges szolgáltatási tartalmának indokolatlan csökkentését.</w:t>
      </w:r>
    </w:p>
    <w:p w14:paraId="12EAED10" w14:textId="68CAEB7E" w:rsidR="00F64700" w:rsidRDefault="00F64700" w:rsidP="00F64700">
      <w:pPr>
        <w:rPr>
          <w:rFonts w:ascii="Arial" w:hAnsi="Arial" w:cs="Arial"/>
          <w:sz w:val="20"/>
          <w:szCs w:val="20"/>
        </w:rPr>
      </w:pPr>
    </w:p>
    <w:p w14:paraId="6D16E1E8" w14:textId="70FA7CC4" w:rsidR="00FE1549" w:rsidRPr="001D5D57" w:rsidRDefault="00FE1549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 xml:space="preserve">A SZERZŐDÉS LÉTREJÖTTE </w:t>
      </w:r>
    </w:p>
    <w:p w14:paraId="5E483C26" w14:textId="7037F0B5" w:rsidR="00670DC6" w:rsidRPr="001D5D57" w:rsidRDefault="00FE1549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>A</w:t>
      </w:r>
      <w:r w:rsidR="00605FDF" w:rsidRPr="001D5D57">
        <w:rPr>
          <w:rFonts w:ascii="Arial" w:hAnsi="Arial" w:cs="Arial"/>
          <w:sz w:val="20"/>
          <w:szCs w:val="20"/>
        </w:rPr>
        <w:t xml:space="preserve"> </w:t>
      </w:r>
      <w:r w:rsidRPr="001D5D57">
        <w:rPr>
          <w:rFonts w:ascii="Arial" w:hAnsi="Arial" w:cs="Arial"/>
          <w:sz w:val="20"/>
          <w:szCs w:val="20"/>
        </w:rPr>
        <w:t xml:space="preserve">Szerződés az egyedi Szerződés aláírásával, vagy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ajánlatának írásbeli, szóbeli vagy ráutaló magatartással történő elfogadásával </w:t>
      </w:r>
      <w:r w:rsidR="006B01DD" w:rsidRPr="001D5D57">
        <w:rPr>
          <w:rFonts w:ascii="Arial" w:hAnsi="Arial" w:cs="Arial"/>
          <w:sz w:val="20"/>
          <w:szCs w:val="20"/>
        </w:rPr>
        <w:t xml:space="preserve">jön létre. </w:t>
      </w:r>
      <w:r w:rsidR="00670DC6" w:rsidRPr="001D5D57">
        <w:rPr>
          <w:rFonts w:ascii="Arial" w:hAnsi="Arial" w:cs="Arial"/>
          <w:sz w:val="20"/>
          <w:szCs w:val="20"/>
        </w:rPr>
        <w:t xml:space="preserve">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="00670DC6" w:rsidRPr="001D5D57">
        <w:rPr>
          <w:rFonts w:ascii="Arial" w:hAnsi="Arial" w:cs="Arial"/>
          <w:sz w:val="20"/>
          <w:szCs w:val="20"/>
        </w:rPr>
        <w:t xml:space="preserve"> ajánlatától eltérő visszaigazolás esetén az egyedi Szerződés nem jön létre. </w:t>
      </w:r>
    </w:p>
    <w:p w14:paraId="73FD97AA" w14:textId="3015E24C" w:rsidR="006A2DB8" w:rsidRPr="001D5D57" w:rsidRDefault="00524126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Megrendelő általános vagy egyedi,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ajánlatától vagy a jelen ÁSZF rendelkezéseitől eltérő szerződési feltételei csak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kifejezett, írásbeli elfogadása esetén alkalmazandóak. Ha a Meg</w:t>
      </w:r>
      <w:r w:rsidR="007B70AB" w:rsidRPr="001D5D57">
        <w:rPr>
          <w:rFonts w:ascii="Arial" w:hAnsi="Arial" w:cs="Arial"/>
          <w:sz w:val="20"/>
          <w:szCs w:val="20"/>
        </w:rPr>
        <w:t xml:space="preserve">rendelő </w:t>
      </w:r>
      <w:r w:rsidRPr="001D5D57">
        <w:rPr>
          <w:rFonts w:ascii="Arial" w:hAnsi="Arial" w:cs="Arial"/>
          <w:sz w:val="20"/>
          <w:szCs w:val="20"/>
        </w:rPr>
        <w:t xml:space="preserve">általános </w:t>
      </w:r>
      <w:r w:rsidR="007B70AB" w:rsidRPr="001D5D57">
        <w:rPr>
          <w:rFonts w:ascii="Arial" w:hAnsi="Arial" w:cs="Arial"/>
          <w:sz w:val="20"/>
          <w:szCs w:val="20"/>
        </w:rPr>
        <w:t xml:space="preserve">vagy egyedi </w:t>
      </w:r>
      <w:r w:rsidRPr="001D5D57">
        <w:rPr>
          <w:rFonts w:ascii="Arial" w:hAnsi="Arial" w:cs="Arial"/>
          <w:sz w:val="20"/>
          <w:szCs w:val="20"/>
        </w:rPr>
        <w:t xml:space="preserve">szerződési feltételei és a </w:t>
      </w:r>
      <w:r w:rsidR="003164A2">
        <w:rPr>
          <w:rFonts w:ascii="Arial" w:hAnsi="Arial" w:cs="Arial"/>
          <w:sz w:val="20"/>
          <w:szCs w:val="20"/>
        </w:rPr>
        <w:t xml:space="preserve">Szolgáltató </w:t>
      </w:r>
      <w:r w:rsidRPr="001D5D57">
        <w:rPr>
          <w:rFonts w:ascii="Arial" w:hAnsi="Arial" w:cs="Arial"/>
          <w:sz w:val="20"/>
          <w:szCs w:val="20"/>
        </w:rPr>
        <w:t xml:space="preserve">jelen </w:t>
      </w:r>
      <w:r w:rsidR="007B70AB" w:rsidRPr="001D5D57">
        <w:rPr>
          <w:rFonts w:ascii="Arial" w:hAnsi="Arial" w:cs="Arial"/>
          <w:sz w:val="20"/>
          <w:szCs w:val="20"/>
        </w:rPr>
        <w:t xml:space="preserve">általános szerződési feltételei </w:t>
      </w:r>
      <w:r w:rsidRPr="001D5D57">
        <w:rPr>
          <w:rFonts w:ascii="Arial" w:hAnsi="Arial" w:cs="Arial"/>
          <w:sz w:val="20"/>
          <w:szCs w:val="20"/>
        </w:rPr>
        <w:t xml:space="preserve">is alkalmazandóak, akkor - eltérő megállapodás hiányában - eltérés esetén a jelen </w:t>
      </w:r>
      <w:r w:rsidR="007B70AB" w:rsidRPr="001D5D57">
        <w:rPr>
          <w:rFonts w:ascii="Arial" w:hAnsi="Arial" w:cs="Arial"/>
          <w:sz w:val="20"/>
          <w:szCs w:val="20"/>
        </w:rPr>
        <w:t>ÁSZF rendelkezései</w:t>
      </w:r>
      <w:r w:rsidRPr="001D5D57">
        <w:rPr>
          <w:rFonts w:ascii="Arial" w:hAnsi="Arial" w:cs="Arial"/>
          <w:sz w:val="20"/>
          <w:szCs w:val="20"/>
        </w:rPr>
        <w:t xml:space="preserve"> az irányadóak.</w:t>
      </w:r>
    </w:p>
    <w:p w14:paraId="44FDFD5D" w14:textId="52975D38" w:rsidR="00D413D1" w:rsidRPr="001D5D57" w:rsidRDefault="00D413D1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hiányos vagy pontatlan megrendelésből fakadó következmények a Megrendelőt terhelik,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nem köteles a Megrendelő által közölt adatok valódiságát, helyességét, pontosságát ellenőrizni.</w:t>
      </w:r>
    </w:p>
    <w:p w14:paraId="0ABECE4F" w14:textId="11CD3A71" w:rsidR="00997D2C" w:rsidRPr="001D5D57" w:rsidRDefault="00D413D1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Ellenkező írásbeli megállapodás hiányában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hallgatása, tartózkodása nem tekinthető a</w:t>
      </w:r>
      <w:r w:rsidR="00C7178A" w:rsidRPr="001D5D57">
        <w:rPr>
          <w:rFonts w:ascii="Arial" w:hAnsi="Arial" w:cs="Arial"/>
          <w:sz w:val="20"/>
          <w:szCs w:val="20"/>
        </w:rPr>
        <w:t xml:space="preserve"> </w:t>
      </w:r>
      <w:r w:rsidR="00F0307E" w:rsidRPr="001D5D57">
        <w:rPr>
          <w:rFonts w:ascii="Arial" w:hAnsi="Arial" w:cs="Arial"/>
          <w:sz w:val="20"/>
          <w:szCs w:val="20"/>
        </w:rPr>
        <w:t>M</w:t>
      </w:r>
      <w:r w:rsidR="00C7178A" w:rsidRPr="001D5D57">
        <w:rPr>
          <w:rFonts w:ascii="Arial" w:hAnsi="Arial" w:cs="Arial"/>
          <w:sz w:val="20"/>
          <w:szCs w:val="20"/>
        </w:rPr>
        <w:t xml:space="preserve">egrendelő megrendelése, </w:t>
      </w:r>
      <w:r w:rsidRPr="001D5D57">
        <w:rPr>
          <w:rFonts w:ascii="Arial" w:hAnsi="Arial" w:cs="Arial"/>
          <w:sz w:val="20"/>
          <w:szCs w:val="20"/>
        </w:rPr>
        <w:t>ajánlat</w:t>
      </w:r>
      <w:r w:rsidR="00C7178A" w:rsidRPr="001D5D57">
        <w:rPr>
          <w:rFonts w:ascii="Arial" w:hAnsi="Arial" w:cs="Arial"/>
          <w:sz w:val="20"/>
          <w:szCs w:val="20"/>
        </w:rPr>
        <w:t xml:space="preserve">a </w:t>
      </w:r>
      <w:r w:rsidRPr="001D5D57">
        <w:rPr>
          <w:rFonts w:ascii="Arial" w:hAnsi="Arial" w:cs="Arial"/>
          <w:sz w:val="20"/>
          <w:szCs w:val="20"/>
        </w:rPr>
        <w:t>elfogadásának, visszaigazolásának, vagy egyébként beleegyezésnek, tudomásulvételnek, jogról való lemondásnak vagy tényállítás elfogadásának. Ha a felek megállapodása ettől eltér, akkor az eltérés - kifejezett kikötés hiányában - csak az egyedi megbízásra, ügyletre vonatkozik.</w:t>
      </w:r>
    </w:p>
    <w:p w14:paraId="6C592862" w14:textId="1A944B88" w:rsidR="00451C32" w:rsidRPr="001D5D57" w:rsidRDefault="00BD6045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 xml:space="preserve">JOGOSULTSÁG </w:t>
      </w:r>
      <w:r w:rsidR="00451C32" w:rsidRPr="001D5D57">
        <w:rPr>
          <w:rFonts w:ascii="Arial" w:hAnsi="Arial" w:cs="Arial"/>
          <w:b/>
          <w:bCs/>
          <w:sz w:val="20"/>
          <w:szCs w:val="20"/>
        </w:rPr>
        <w:t>A PLATFORM HASZNÁLAT</w:t>
      </w:r>
      <w:r w:rsidRPr="001D5D57">
        <w:rPr>
          <w:rFonts w:ascii="Arial" w:hAnsi="Arial" w:cs="Arial"/>
          <w:b/>
          <w:bCs/>
          <w:sz w:val="20"/>
          <w:szCs w:val="20"/>
        </w:rPr>
        <w:t>ÁRA</w:t>
      </w:r>
    </w:p>
    <w:p w14:paraId="6899D7C9" w14:textId="77777777" w:rsidR="000461DA" w:rsidRPr="000461DA" w:rsidRDefault="000461DA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0461DA">
        <w:rPr>
          <w:rFonts w:ascii="Arial" w:hAnsi="Arial" w:cs="Arial"/>
          <w:sz w:val="20"/>
          <w:szCs w:val="20"/>
        </w:rPr>
        <w:t xml:space="preserve">A SMART-UP® Platform alapját képező </w:t>
      </w:r>
      <w:r w:rsidRPr="000461DA">
        <w:rPr>
          <w:rFonts w:ascii="Arial" w:hAnsi="Arial" w:cs="Arial"/>
          <w:b/>
          <w:bCs/>
          <w:sz w:val="20"/>
          <w:szCs w:val="20"/>
        </w:rPr>
        <w:t>szoftverrel és egyéb szerzői jogi védelem alatt álló elemekkel</w:t>
      </w:r>
      <w:r w:rsidRPr="000461DA">
        <w:rPr>
          <w:rFonts w:ascii="Arial" w:hAnsi="Arial" w:cs="Arial"/>
          <w:sz w:val="20"/>
          <w:szCs w:val="20"/>
        </w:rPr>
        <w:t xml:space="preserve"> (a továbbiakban együtt: „Szoftver”) kapcsolatos valamennyi, a szerzői jogról szóló 1999. évi LXXVI. törvény szerinti vagyoni jog a Szolgáltatót illeti meg. A SMART-UP® ábrás védjegy kizárólagos jogosultja a Szolgáltató; annak használata kizárólag a Szolgáltató előzetes írásbeli hozzájárulásával engedélyezett. </w:t>
      </w:r>
    </w:p>
    <w:p w14:paraId="159F5FB0" w14:textId="77777777" w:rsidR="000461DA" w:rsidRDefault="000461DA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0461DA">
        <w:rPr>
          <w:rFonts w:ascii="Arial" w:hAnsi="Arial" w:cs="Arial"/>
          <w:sz w:val="20"/>
          <w:szCs w:val="20"/>
        </w:rPr>
        <w:lastRenderedPageBreak/>
        <w:t xml:space="preserve">A Szolgáltató a lenti 3.4. pont szerint jogosultságot ad a Megrendelő részére a </w:t>
      </w:r>
      <w:r w:rsidRPr="000461DA">
        <w:rPr>
          <w:rFonts w:ascii="Arial" w:hAnsi="Arial" w:cs="Arial"/>
          <w:b/>
          <w:bCs/>
          <w:sz w:val="20"/>
          <w:szCs w:val="20"/>
        </w:rPr>
        <w:t>Platform</w:t>
      </w:r>
      <w:r w:rsidRPr="000461DA">
        <w:rPr>
          <w:rFonts w:ascii="Arial" w:hAnsi="Arial" w:cs="Arial"/>
          <w:sz w:val="20"/>
          <w:szCs w:val="20"/>
        </w:rPr>
        <w:t xml:space="preserve"> használatára, a Megrendelő pedig köteles ennek fejében az egyedi Szerződésben meghatározott </w:t>
      </w:r>
      <w:r w:rsidRPr="000461DA">
        <w:rPr>
          <w:rFonts w:ascii="Arial" w:hAnsi="Arial" w:cs="Arial"/>
          <w:b/>
          <w:bCs/>
          <w:sz w:val="20"/>
          <w:szCs w:val="20"/>
        </w:rPr>
        <w:t>előfizetési díjat</w:t>
      </w:r>
      <w:r w:rsidRPr="000461DA">
        <w:rPr>
          <w:rFonts w:ascii="Arial" w:hAnsi="Arial" w:cs="Arial"/>
          <w:sz w:val="20"/>
          <w:szCs w:val="20"/>
        </w:rPr>
        <w:t xml:space="preserve"> megfizetni. </w:t>
      </w:r>
    </w:p>
    <w:p w14:paraId="0C510BAE" w14:textId="3CDA1689" w:rsidR="00067209" w:rsidRPr="001D5D57" w:rsidRDefault="00451C32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Platform funkcióját és működését a </w:t>
      </w:r>
      <w:r w:rsidR="00067209" w:rsidRPr="001D5D57">
        <w:rPr>
          <w:rFonts w:ascii="Arial" w:hAnsi="Arial" w:cs="Arial"/>
          <w:sz w:val="20"/>
          <w:szCs w:val="20"/>
        </w:rPr>
        <w:t>Megrendelő</w:t>
      </w:r>
      <w:r w:rsidRPr="001D5D57">
        <w:rPr>
          <w:rFonts w:ascii="Arial" w:hAnsi="Arial" w:cs="Arial"/>
          <w:sz w:val="20"/>
          <w:szCs w:val="20"/>
        </w:rPr>
        <w:t xml:space="preserve"> megismerte. A </w:t>
      </w:r>
      <w:r w:rsidR="00067209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</w:t>
      </w:r>
      <w:r w:rsidRPr="005C4DB9">
        <w:rPr>
          <w:rFonts w:ascii="Arial" w:hAnsi="Arial" w:cs="Arial"/>
          <w:sz w:val="20"/>
          <w:szCs w:val="20"/>
        </w:rPr>
        <w:t xml:space="preserve">a Platformot bemutató prezentáció, valamint a </w:t>
      </w:r>
      <w:r w:rsidR="00067209" w:rsidRPr="005C4DB9">
        <w:rPr>
          <w:rFonts w:ascii="Arial" w:hAnsi="Arial" w:cs="Arial"/>
          <w:sz w:val="20"/>
          <w:szCs w:val="20"/>
        </w:rPr>
        <w:t>Megrendelő</w:t>
      </w:r>
      <w:r w:rsidRPr="005C4DB9">
        <w:rPr>
          <w:rFonts w:ascii="Arial" w:hAnsi="Arial" w:cs="Arial"/>
          <w:sz w:val="20"/>
          <w:szCs w:val="20"/>
        </w:rPr>
        <w:t xml:space="preserve"> rendelkezésére bocsájtott felhasználói kézikönyv</w:t>
      </w:r>
      <w:r w:rsidRPr="001D5D57">
        <w:rPr>
          <w:rFonts w:ascii="Arial" w:hAnsi="Arial" w:cs="Arial"/>
          <w:sz w:val="20"/>
          <w:szCs w:val="20"/>
        </w:rPr>
        <w:t xml:space="preserve"> szerinti funkciók biztosításá</w:t>
      </w:r>
      <w:r w:rsidR="00067209" w:rsidRPr="001D5D57">
        <w:rPr>
          <w:rFonts w:ascii="Arial" w:hAnsi="Arial" w:cs="Arial"/>
          <w:sz w:val="20"/>
          <w:szCs w:val="20"/>
        </w:rPr>
        <w:t>t vállalja</w:t>
      </w:r>
      <w:r w:rsidRPr="001D5D57">
        <w:rPr>
          <w:rFonts w:ascii="Arial" w:hAnsi="Arial" w:cs="Arial"/>
          <w:sz w:val="20"/>
          <w:szCs w:val="20"/>
        </w:rPr>
        <w:t xml:space="preserve">. </w:t>
      </w:r>
      <w:r w:rsidR="0062078F">
        <w:rPr>
          <w:rFonts w:ascii="Arial" w:hAnsi="Arial" w:cs="Arial"/>
          <w:sz w:val="20"/>
          <w:szCs w:val="20"/>
        </w:rPr>
        <w:t xml:space="preserve">A felhasználói </w:t>
      </w:r>
      <w:r w:rsidR="00DA74A8">
        <w:rPr>
          <w:rFonts w:ascii="Arial" w:hAnsi="Arial" w:cs="Arial"/>
          <w:sz w:val="20"/>
          <w:szCs w:val="20"/>
        </w:rPr>
        <w:t>kézi</w:t>
      </w:r>
      <w:r w:rsidR="0062078F">
        <w:rPr>
          <w:rFonts w:ascii="Arial" w:hAnsi="Arial" w:cs="Arial"/>
          <w:sz w:val="20"/>
          <w:szCs w:val="20"/>
        </w:rPr>
        <w:t>könyv folyamatosan elérhető a</w:t>
      </w:r>
      <w:r w:rsidR="00BA7506">
        <w:rPr>
          <w:rFonts w:ascii="Arial" w:hAnsi="Arial" w:cs="Arial"/>
          <w:sz w:val="20"/>
          <w:szCs w:val="20"/>
        </w:rPr>
        <w:t xml:space="preserve"> </w:t>
      </w:r>
      <w:r w:rsidR="00C752A8">
        <w:rPr>
          <w:rFonts w:ascii="Arial" w:hAnsi="Arial" w:cs="Arial"/>
          <w:sz w:val="20"/>
          <w:szCs w:val="20"/>
        </w:rPr>
        <w:t>Platformon belül</w:t>
      </w:r>
      <w:hyperlink w:history="1"/>
      <w:r w:rsidR="0062078F" w:rsidRPr="0062078F">
        <w:rPr>
          <w:rFonts w:ascii="Arial" w:hAnsi="Arial" w:cs="Arial"/>
          <w:sz w:val="20"/>
          <w:szCs w:val="20"/>
        </w:rPr>
        <w:t>.</w:t>
      </w:r>
      <w:r w:rsidR="00DA74A8">
        <w:rPr>
          <w:rFonts w:ascii="Arial" w:hAnsi="Arial" w:cs="Arial"/>
          <w:sz w:val="20"/>
          <w:szCs w:val="20"/>
        </w:rPr>
        <w:t xml:space="preserve"> </w:t>
      </w:r>
    </w:p>
    <w:p w14:paraId="2F2C461D" w14:textId="5CDAF14E" w:rsidR="00927BA7" w:rsidRPr="00927BA7" w:rsidRDefault="000461DA" w:rsidP="00927BA7">
      <w:pPr>
        <w:pStyle w:val="ListParagraph"/>
        <w:numPr>
          <w:ilvl w:val="1"/>
          <w:numId w:val="1"/>
        </w:numPr>
        <w:spacing w:after="120" w:line="280" w:lineRule="exact"/>
        <w:jc w:val="both"/>
        <w:rPr>
          <w:rFonts w:ascii="Arial" w:hAnsi="Arial" w:cs="Arial"/>
          <w:sz w:val="20"/>
          <w:szCs w:val="20"/>
        </w:rPr>
      </w:pPr>
      <w:r w:rsidRPr="000461DA">
        <w:rPr>
          <w:rFonts w:ascii="Arial" w:hAnsi="Arial" w:cs="Arial"/>
          <w:sz w:val="20"/>
          <w:szCs w:val="20"/>
        </w:rPr>
        <w:t>A Megrendelő nem kizárólagos jogot szerez a Platform használatára saját gépei és berendezései műszaki adatainak kezelésére, karbantartási tevékenységeinek támogatására, diagnosztikai adatainak feldolgozására, állapotfelügyeletére, valamint a választott előfizetési csomagban biztosított funkciók igénybevételére.</w:t>
      </w:r>
    </w:p>
    <w:p w14:paraId="20006079" w14:textId="26B8D433" w:rsidR="000461DA" w:rsidRPr="000461DA" w:rsidRDefault="00927BA7" w:rsidP="000461DA">
      <w:pPr>
        <w:pStyle w:val="ListParagraph"/>
        <w:numPr>
          <w:ilvl w:val="1"/>
          <w:numId w:val="1"/>
        </w:numPr>
        <w:spacing w:after="120" w:line="280" w:lineRule="exact"/>
        <w:jc w:val="both"/>
        <w:rPr>
          <w:rFonts w:ascii="Arial" w:hAnsi="Arial" w:cs="Arial"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>A felhasználási jog a Megrendelőt arra az előfizetési időtartamra illeti meg, amelyre az előfizetési díjat megfizette. Amennyiben a Megrendelő fizetési kötelezettségével késedelembe esik, a Szolgáltató jogosult a Megrendelő Platformhoz történő hozzáférését korlátozni vagy felfüggeszteni.</w:t>
      </w:r>
    </w:p>
    <w:p w14:paraId="0C41C1A5" w14:textId="77777777" w:rsidR="00927BA7" w:rsidRDefault="00927BA7" w:rsidP="00DB37AF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 xml:space="preserve">A Megrendelő nem jogosult a Platform használatára vonatkozó felhasználási jogát harmadik személyre átruházni vagy azt harmadik személy részére átengedni. </w:t>
      </w:r>
    </w:p>
    <w:p w14:paraId="42752C53" w14:textId="77777777" w:rsidR="00927BA7" w:rsidRDefault="00927BA7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 xml:space="preserve">A felhasználási jog keretében a Megrendelő jogosult (i) regisztrálni a Platformon, (ii) az így létrehozott felhasználói fiókjával a Platformon rögzíteni gépeit, berendezéseit és azok műszaki adatait, (iii) a Platformra a berendezések üzemeltetéséhez, karbantartásához és állapotfelügyeletéhez kapcsolódó dokumentumokat feltölteni, információkat rögzíteni, valamint dokumentumokat letölteni, továbbá (iv) a Platform használatát munkavállalói, megbízottjai, alvállalkozói és tisztségviselői (a továbbiakban: </w:t>
      </w:r>
      <w:r w:rsidRPr="00927BA7">
        <w:rPr>
          <w:rFonts w:ascii="Arial" w:hAnsi="Arial" w:cs="Arial"/>
          <w:b/>
          <w:bCs/>
          <w:sz w:val="20"/>
          <w:szCs w:val="20"/>
        </w:rPr>
        <w:t>„Felhasználó”</w:t>
      </w:r>
      <w:r w:rsidRPr="00927BA7">
        <w:rPr>
          <w:rFonts w:ascii="Arial" w:hAnsi="Arial" w:cs="Arial"/>
          <w:sz w:val="20"/>
          <w:szCs w:val="20"/>
        </w:rPr>
        <w:t xml:space="preserve">) részére biztosítani. A Szolgáltató legfeljebb annyi Felhasználó részére köteles hozzáférést biztosítani, amennyit a Megrendelő által választott előfizetési csomag vagy az egyedi Szerződés tartalmaz. </w:t>
      </w:r>
    </w:p>
    <w:p w14:paraId="5810A3D5" w14:textId="73DD1F58" w:rsidR="00451C32" w:rsidRPr="00927BA7" w:rsidRDefault="00927BA7" w:rsidP="00927BA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 xml:space="preserve">A Megrendelő nem jogosult a Platform alapját képező </w:t>
      </w:r>
      <w:r w:rsidRPr="00927BA7">
        <w:rPr>
          <w:rFonts w:ascii="Arial" w:hAnsi="Arial" w:cs="Arial"/>
          <w:b/>
          <w:bCs/>
          <w:sz w:val="20"/>
          <w:szCs w:val="20"/>
        </w:rPr>
        <w:t>Szoftvert</w:t>
      </w:r>
      <w:r w:rsidRPr="00927BA7">
        <w:rPr>
          <w:rFonts w:ascii="Arial" w:hAnsi="Arial" w:cs="Arial"/>
          <w:sz w:val="20"/>
          <w:szCs w:val="20"/>
        </w:rPr>
        <w:t xml:space="preserve"> vagy annak bármely részét többszörözni, módosítani, átdolgozni, átalakítani, feldolgozni vagy lefordítani, továbbá a Szoftvert visszafejteni, visszafordítani, belső felépítését elemezni vagy egyéb módon megkísérelni annak működését feltárni, kivéve, ha azt jogszabály kifejezetten lehetővé teszi.</w:t>
      </w:r>
    </w:p>
    <w:p w14:paraId="116A121A" w14:textId="06C1716E" w:rsidR="00451C32" w:rsidRPr="001D5D57" w:rsidRDefault="00927BA7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>A Megrendelő a Platformot csak rendeltetésszerűen használhatja, a fenti 3.4 pontban foglalt célra, a felhasználói kézikönyvben foglaltak teljes körű betartása mellett.</w:t>
      </w:r>
    </w:p>
    <w:p w14:paraId="26700148" w14:textId="77777777" w:rsidR="00927BA7" w:rsidRDefault="00927BA7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 xml:space="preserve">A Megrendelő köteles megakadályozni, hogy illetéktelen személy a Platformhoz hozzáférjen vagy azt használja. Amennyiben e kötelezettség megszegése következtében illetéktelen személy a Platformhoz hozzáfér vagy azt használja, az ebből eredő valamennyi kárt a Megrendelő köteles viselni. </w:t>
      </w:r>
    </w:p>
    <w:p w14:paraId="2C7D3313" w14:textId="6BB8DA4C" w:rsidR="00DA74A8" w:rsidRDefault="00927BA7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>A felhasználói kézikönyv a Szolgáltató know-how-ját képezi, üzleti titoknak minősül, és az üzleti titok védelméről szóló 2018. évi LIV. törvény védelme alatt áll. A Megrendelő és a Felhasználó jogosult a felhasználói kézikönyv Platformon belüli megismerésére és használatára, azonban annak harmadik személy részére történő átadására, nyilvánosságra hozatalára, másolására, módosítására, hasznosítására vagy egyéb módon történő felfedésére nem jogosult.</w:t>
      </w:r>
    </w:p>
    <w:p w14:paraId="5C44B88B" w14:textId="5368982B" w:rsidR="00927BA7" w:rsidRDefault="00927B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EA28422" w14:textId="77777777" w:rsidR="00927BA7" w:rsidRPr="0051619B" w:rsidRDefault="00927BA7" w:rsidP="00927BA7">
      <w:pPr>
        <w:pStyle w:val="ListParagraph"/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C67E588" w14:textId="13F07E34" w:rsidR="00451C32" w:rsidRPr="0051619B" w:rsidRDefault="00451C32" w:rsidP="00526ED6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 xml:space="preserve">A </w:t>
      </w:r>
      <w:r w:rsidR="00BD6045" w:rsidRPr="001D5D57">
        <w:rPr>
          <w:rFonts w:ascii="Arial" w:hAnsi="Arial" w:cs="Arial"/>
          <w:b/>
          <w:bCs/>
          <w:sz w:val="20"/>
          <w:szCs w:val="20"/>
        </w:rPr>
        <w:t>PLATFORM HASZNÁLATÁNAK MEGKEZDÉSE, IDŐTARTAMA</w:t>
      </w:r>
    </w:p>
    <w:p w14:paraId="2E5E234A" w14:textId="469443D5" w:rsidR="00451C32" w:rsidRPr="001D5D57" w:rsidRDefault="00927BA7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927BA7">
        <w:rPr>
          <w:rFonts w:ascii="Arial" w:hAnsi="Arial" w:cs="Arial"/>
          <w:sz w:val="20"/>
          <w:szCs w:val="20"/>
          <w:lang w:eastAsia="hu-HU"/>
        </w:rPr>
        <w:t>A Szolgáltató a Platform használatához szükséges hozzáférési adatokat e-mailben küldi meg a Megrendelő részére a Szerződésben meghatározott feltételek teljesítését követő 3 munkanapon belül. A Megrendelő ezt követően jogosult a Platform használatának megkezdésére.</w:t>
      </w:r>
    </w:p>
    <w:p w14:paraId="2527072C" w14:textId="26C74C03" w:rsidR="00725435" w:rsidRPr="005C4DB9" w:rsidRDefault="00927BA7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>A Platform használatára vonatkozó felhasználási jog a Megrendelőt arra az előfizetési időtartamra illeti meg, amelyre az előfizetési díjat megfizette.</w:t>
      </w:r>
    </w:p>
    <w:p w14:paraId="5A382B93" w14:textId="2687BC9F" w:rsidR="00FE65AA" w:rsidRPr="00927BA7" w:rsidRDefault="00927BA7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 xml:space="preserve">A Szerződés határozott időre (a továbbiakban: </w:t>
      </w:r>
      <w:r w:rsidRPr="00927BA7">
        <w:rPr>
          <w:rFonts w:ascii="Arial" w:hAnsi="Arial" w:cs="Arial"/>
          <w:b/>
          <w:bCs/>
          <w:sz w:val="20"/>
          <w:szCs w:val="20"/>
        </w:rPr>
        <w:t>„Előfizetési Időtartam”</w:t>
      </w:r>
      <w:r w:rsidRPr="00927BA7">
        <w:rPr>
          <w:rFonts w:ascii="Arial" w:hAnsi="Arial" w:cs="Arial"/>
          <w:sz w:val="20"/>
          <w:szCs w:val="20"/>
        </w:rPr>
        <w:t>) jön létre. Az Előfizetési Időtartam lejártát legalább 45 nappal megelőzően a Szolgáltató értesítést küld a Megrendelő részére az előfizetés lejártáról, valamint – amennyiben alkalmazandó – a következő előfizetési időszakra vonatkozó díjról.</w:t>
      </w:r>
    </w:p>
    <w:p w14:paraId="1F6A29D3" w14:textId="77777777" w:rsidR="00927BA7" w:rsidRPr="0051619B" w:rsidRDefault="00927BA7" w:rsidP="00927BA7">
      <w:pPr>
        <w:pStyle w:val="ListParagraph"/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3D038B8" w14:textId="1AB6811F" w:rsidR="00F0307E" w:rsidRPr="001D5D57" w:rsidRDefault="00F0307E" w:rsidP="00526ED6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 xml:space="preserve">A PLATFORMON </w:t>
      </w:r>
      <w:r w:rsidR="00D216B0">
        <w:rPr>
          <w:rFonts w:ascii="Arial" w:hAnsi="Arial" w:cs="Arial"/>
          <w:b/>
          <w:bCs/>
          <w:sz w:val="20"/>
          <w:szCs w:val="20"/>
        </w:rPr>
        <w:t xml:space="preserve">KERESZTÜL </w:t>
      </w:r>
      <w:r w:rsidRPr="001D5D57">
        <w:rPr>
          <w:rFonts w:ascii="Arial" w:hAnsi="Arial" w:cs="Arial"/>
          <w:b/>
          <w:bCs/>
          <w:sz w:val="20"/>
          <w:szCs w:val="20"/>
        </w:rPr>
        <w:t>ELÉRHETŐ SZOLGÁLTATÁSOK</w:t>
      </w:r>
    </w:p>
    <w:p w14:paraId="76A9280E" w14:textId="77777777" w:rsidR="00927BA7" w:rsidRPr="00927BA7" w:rsidRDefault="00927BA7" w:rsidP="00927BA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27BA7">
        <w:rPr>
          <w:rFonts w:ascii="Arial" w:hAnsi="Arial" w:cs="Arial"/>
          <w:sz w:val="20"/>
          <w:szCs w:val="20"/>
        </w:rPr>
        <w:t>A Megrendelő a SMART-UP® Platformon keresztül a választott előfizetési csomagban meghatározott szolgáltatások igénybevételére jogosult. Az egyes előfizetési csomagok műszaki tartalmát, funkcionális jellemzőit és felhasználási feltételeit az 1. számú melléklet tartalmazza.</w:t>
      </w:r>
      <w:r w:rsidRPr="00927B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99FBBD" w14:textId="77777777" w:rsidR="00DA276F" w:rsidRDefault="00927BA7" w:rsidP="00DA276F">
      <w:pPr>
        <w:pStyle w:val="ListParagraph"/>
        <w:numPr>
          <w:ilvl w:val="2"/>
          <w:numId w:val="1"/>
        </w:numPr>
        <w:spacing w:after="120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27BA7">
        <w:rPr>
          <w:rFonts w:ascii="Arial" w:hAnsi="Arial" w:cs="Arial"/>
          <w:b/>
          <w:bCs/>
          <w:sz w:val="20"/>
          <w:szCs w:val="20"/>
        </w:rPr>
        <w:t>SMART-UP® Basic</w:t>
      </w:r>
    </w:p>
    <w:p w14:paraId="678D06F9" w14:textId="743ED9B4" w:rsidR="00927BA7" w:rsidRPr="00DA276F" w:rsidRDefault="00927BA7" w:rsidP="00DA276F">
      <w:pPr>
        <w:spacing w:after="120" w:line="280" w:lineRule="exact"/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DA276F">
        <w:rPr>
          <w:rFonts w:ascii="Arial" w:hAnsi="Arial" w:cs="Arial"/>
          <w:sz w:val="20"/>
          <w:szCs w:val="20"/>
        </w:rPr>
        <w:t>A SMART-UP® Basic előfizetési csomag felhőalapú műszaki eszköznyilvántartást, technológiai struktúra kezelését, dokumentumkezelést, eseménykezelést és alapvető adatkezelési funkciókat biztosít.</w:t>
      </w:r>
      <w:r w:rsidR="00562A34">
        <w:rPr>
          <w:rFonts w:ascii="Arial" w:hAnsi="Arial" w:cs="Arial"/>
          <w:sz w:val="20"/>
          <w:szCs w:val="20"/>
        </w:rPr>
        <w:t xml:space="preserve"> </w:t>
      </w:r>
      <w:r w:rsidR="00BE3DDB">
        <w:rPr>
          <w:rFonts w:ascii="Arial" w:hAnsi="Arial" w:cs="Arial"/>
          <w:sz w:val="20"/>
          <w:szCs w:val="20"/>
        </w:rPr>
        <w:t>Fontos kiemelni, hogy a Megrendelő alapvetően önállóan végzi a technológiai struktúra kialakítását és a törzsadatok feltöltését.</w:t>
      </w:r>
    </w:p>
    <w:p w14:paraId="03FDA28F" w14:textId="77777777" w:rsidR="00DA276F" w:rsidRDefault="00DA276F" w:rsidP="00DA276F">
      <w:pPr>
        <w:pStyle w:val="ListParagraph"/>
        <w:numPr>
          <w:ilvl w:val="2"/>
          <w:numId w:val="1"/>
        </w:numPr>
        <w:spacing w:after="120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DA276F">
        <w:rPr>
          <w:rFonts w:ascii="Arial" w:hAnsi="Arial" w:cs="Arial"/>
          <w:b/>
          <w:bCs/>
          <w:sz w:val="20"/>
          <w:szCs w:val="20"/>
        </w:rPr>
        <w:t xml:space="preserve">SMART-UP® </w:t>
      </w:r>
      <w:proofErr w:type="spellStart"/>
      <w:r w:rsidRPr="00DA276F">
        <w:rPr>
          <w:rFonts w:ascii="Arial" w:hAnsi="Arial" w:cs="Arial"/>
          <w:b/>
          <w:bCs/>
          <w:sz w:val="20"/>
          <w:szCs w:val="20"/>
        </w:rPr>
        <w:t>Plant</w:t>
      </w:r>
      <w:proofErr w:type="spellEnd"/>
    </w:p>
    <w:p w14:paraId="7AEBD34A" w14:textId="1E704E99" w:rsidR="00A04602" w:rsidRPr="00DA276F" w:rsidRDefault="00DA276F" w:rsidP="00DA276F">
      <w:pPr>
        <w:spacing w:after="120" w:line="280" w:lineRule="exact"/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DA276F">
        <w:rPr>
          <w:rFonts w:ascii="Arial" w:hAnsi="Arial" w:cs="Arial"/>
          <w:sz w:val="20"/>
          <w:szCs w:val="20"/>
        </w:rPr>
        <w:t xml:space="preserve">A SMART-UP® </w:t>
      </w:r>
      <w:proofErr w:type="spellStart"/>
      <w:r w:rsidRPr="00DA276F">
        <w:rPr>
          <w:rFonts w:ascii="Arial" w:hAnsi="Arial" w:cs="Arial"/>
          <w:sz w:val="20"/>
          <w:szCs w:val="20"/>
        </w:rPr>
        <w:t>Plant</w:t>
      </w:r>
      <w:proofErr w:type="spellEnd"/>
      <w:r w:rsidRPr="00DA276F">
        <w:rPr>
          <w:rFonts w:ascii="Arial" w:hAnsi="Arial" w:cs="Arial"/>
          <w:sz w:val="20"/>
          <w:szCs w:val="20"/>
        </w:rPr>
        <w:t xml:space="preserve"> előfizetési csomag a Basic csomag szolgáltatásain túl kibővített technológiai struktúra-kezelést, automatizált adatimportot, fejlett adatkezelési és elemzési funkciókat, valamint nagyobb számú berendezés</w:t>
      </w:r>
      <w:r w:rsidR="00BE3DDB">
        <w:rPr>
          <w:rFonts w:ascii="Arial" w:hAnsi="Arial" w:cs="Arial"/>
          <w:sz w:val="20"/>
          <w:szCs w:val="20"/>
        </w:rPr>
        <w:t>ek</w:t>
      </w:r>
      <w:r w:rsidRPr="00DA276F">
        <w:rPr>
          <w:rFonts w:ascii="Arial" w:hAnsi="Arial" w:cs="Arial"/>
          <w:sz w:val="20"/>
          <w:szCs w:val="20"/>
        </w:rPr>
        <w:t xml:space="preserve"> kezelését biztosít</w:t>
      </w:r>
      <w:r w:rsidR="00BE3DDB">
        <w:rPr>
          <w:rFonts w:ascii="Arial" w:hAnsi="Arial" w:cs="Arial"/>
          <w:sz w:val="20"/>
          <w:szCs w:val="20"/>
        </w:rPr>
        <w:t>ja</w:t>
      </w:r>
      <w:r w:rsidRPr="00DA276F">
        <w:rPr>
          <w:rFonts w:ascii="Arial" w:hAnsi="Arial" w:cs="Arial"/>
          <w:sz w:val="20"/>
          <w:szCs w:val="20"/>
        </w:rPr>
        <w:t>.</w:t>
      </w:r>
    </w:p>
    <w:p w14:paraId="1F5D91EC" w14:textId="77777777" w:rsidR="00DA276F" w:rsidRPr="00DA276F" w:rsidRDefault="00DA276F" w:rsidP="00984865">
      <w:pPr>
        <w:pStyle w:val="ListParagraph"/>
        <w:numPr>
          <w:ilvl w:val="2"/>
          <w:numId w:val="1"/>
        </w:numPr>
        <w:spacing w:after="120" w:line="280" w:lineRule="exact"/>
        <w:ind w:left="73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b/>
          <w:bCs/>
          <w:sz w:val="20"/>
          <w:szCs w:val="20"/>
        </w:rPr>
        <w:t xml:space="preserve">SMART-UP® Offline </w:t>
      </w:r>
      <w:proofErr w:type="spellStart"/>
      <w:r w:rsidRPr="00DA276F">
        <w:rPr>
          <w:rFonts w:ascii="Arial" w:hAnsi="Arial" w:cs="Arial"/>
          <w:b/>
          <w:bCs/>
          <w:sz w:val="20"/>
          <w:szCs w:val="20"/>
        </w:rPr>
        <w:t>Diagnostic</w:t>
      </w:r>
      <w:proofErr w:type="spellEnd"/>
    </w:p>
    <w:p w14:paraId="0816D13B" w14:textId="6EC3F6B2" w:rsidR="005416B9" w:rsidRDefault="00DA276F" w:rsidP="00DA276F">
      <w:pPr>
        <w:pStyle w:val="ListParagraph"/>
        <w:spacing w:after="120" w:line="280" w:lineRule="exact"/>
        <w:ind w:left="737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sz w:val="20"/>
          <w:szCs w:val="20"/>
        </w:rPr>
        <w:t xml:space="preserve">A SMART-UP® Offline </w:t>
      </w:r>
      <w:proofErr w:type="spellStart"/>
      <w:r w:rsidRPr="00DA276F">
        <w:rPr>
          <w:rFonts w:ascii="Arial" w:hAnsi="Arial" w:cs="Arial"/>
          <w:sz w:val="20"/>
          <w:szCs w:val="20"/>
        </w:rPr>
        <w:t>Diagnostic</w:t>
      </w:r>
      <w:proofErr w:type="spellEnd"/>
      <w:r w:rsidRPr="00DA276F">
        <w:rPr>
          <w:rFonts w:ascii="Arial" w:hAnsi="Arial" w:cs="Arial"/>
          <w:sz w:val="20"/>
          <w:szCs w:val="20"/>
        </w:rPr>
        <w:t xml:space="preserve"> előfizetési csomag a </w:t>
      </w:r>
      <w:proofErr w:type="spellStart"/>
      <w:r w:rsidRPr="00DA276F">
        <w:rPr>
          <w:rFonts w:ascii="Arial" w:hAnsi="Arial" w:cs="Arial"/>
          <w:sz w:val="20"/>
          <w:szCs w:val="20"/>
        </w:rPr>
        <w:t>Plant</w:t>
      </w:r>
      <w:proofErr w:type="spellEnd"/>
      <w:r w:rsidRPr="00DA276F">
        <w:rPr>
          <w:rFonts w:ascii="Arial" w:hAnsi="Arial" w:cs="Arial"/>
          <w:sz w:val="20"/>
          <w:szCs w:val="20"/>
        </w:rPr>
        <w:t xml:space="preserve"> csomag szolgáltatásain túl lehetővé teszi a kézi diagnosztikai mérések kezelését, azok feldolgozását, megjelenítését és elemzését a Platformon keresztül.</w:t>
      </w:r>
    </w:p>
    <w:p w14:paraId="74A0252E" w14:textId="77777777" w:rsidR="00DA276F" w:rsidRPr="00DA276F" w:rsidRDefault="00DA276F" w:rsidP="00DA276F">
      <w:pPr>
        <w:pStyle w:val="ListParagraph"/>
        <w:numPr>
          <w:ilvl w:val="2"/>
          <w:numId w:val="1"/>
        </w:numPr>
        <w:spacing w:after="120" w:line="280" w:lineRule="exact"/>
        <w:ind w:left="73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b/>
          <w:bCs/>
          <w:sz w:val="20"/>
          <w:szCs w:val="20"/>
        </w:rPr>
        <w:t>SMART-UP® Online Monitoring</w:t>
      </w:r>
    </w:p>
    <w:p w14:paraId="74143054" w14:textId="77777777" w:rsidR="00DA276F" w:rsidRPr="00DA276F" w:rsidRDefault="00DA276F" w:rsidP="00DA276F">
      <w:pPr>
        <w:pStyle w:val="ListParagraph"/>
        <w:spacing w:after="120" w:line="280" w:lineRule="exact"/>
        <w:ind w:left="737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sz w:val="20"/>
          <w:szCs w:val="20"/>
        </w:rPr>
        <w:t xml:space="preserve">A SMART-UP® Online Monitoring előfizetési csomag az Offline </w:t>
      </w:r>
      <w:proofErr w:type="spellStart"/>
      <w:r w:rsidRPr="00DA276F">
        <w:rPr>
          <w:rFonts w:ascii="Arial" w:hAnsi="Arial" w:cs="Arial"/>
          <w:sz w:val="20"/>
          <w:szCs w:val="20"/>
        </w:rPr>
        <w:t>Diagnostic</w:t>
      </w:r>
      <w:proofErr w:type="spellEnd"/>
      <w:r w:rsidRPr="00DA276F">
        <w:rPr>
          <w:rFonts w:ascii="Arial" w:hAnsi="Arial" w:cs="Arial"/>
          <w:sz w:val="20"/>
          <w:szCs w:val="20"/>
        </w:rPr>
        <w:t xml:space="preserve"> csomag szolgáltatásain túl biztosítja az online állapotfelügyeletet, a távdiagnosztikai adatgyűjtők kezelését, a valós idejű adatmegjelenítést, valamint az online diagnosztikai adatok feldolgozását és archiválását.</w:t>
      </w:r>
    </w:p>
    <w:p w14:paraId="54BB3E92" w14:textId="70782EB6" w:rsidR="00DB37AF" w:rsidRDefault="00DB37AF" w:rsidP="00DB37AF">
      <w:pPr>
        <w:pStyle w:val="ListParagraph"/>
        <w:numPr>
          <w:ilvl w:val="2"/>
          <w:numId w:val="1"/>
        </w:numPr>
        <w:spacing w:after="120" w:line="280" w:lineRule="exact"/>
        <w:ind w:left="73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E3CB7">
        <w:rPr>
          <w:rFonts w:ascii="Arial" w:hAnsi="Arial" w:cs="Arial"/>
          <w:b/>
          <w:bCs/>
          <w:sz w:val="20"/>
          <w:szCs w:val="20"/>
        </w:rPr>
        <w:t>Support</w:t>
      </w:r>
      <w:r>
        <w:rPr>
          <w:rFonts w:ascii="Arial" w:hAnsi="Arial" w:cs="Arial"/>
          <w:sz w:val="20"/>
          <w:szCs w:val="20"/>
        </w:rPr>
        <w:t xml:space="preserve">: </w:t>
      </w:r>
      <w:r w:rsidR="00BE3DDB">
        <w:rPr>
          <w:rFonts w:ascii="Arial" w:hAnsi="Arial" w:cs="Arial"/>
          <w:sz w:val="20"/>
          <w:szCs w:val="20"/>
        </w:rPr>
        <w:t>Olyan, a Szolgáltató által nyújtott rendszertámogatás, amely magában foglalja a kiválasztott csomaghoz tartozó szoftver és hardver infrastruktúra rendelkezésre állásának biztosítását, illetve a</w:t>
      </w:r>
      <w:r w:rsidR="00BE3DDB" w:rsidRPr="00DA276F">
        <w:rPr>
          <w:rFonts w:ascii="Arial" w:hAnsi="Arial" w:cs="Arial"/>
          <w:sz w:val="20"/>
          <w:szCs w:val="20"/>
        </w:rPr>
        <w:t xml:space="preserve"> </w:t>
      </w:r>
      <w:r w:rsidR="00DA276F" w:rsidRPr="00DA276F">
        <w:rPr>
          <w:rFonts w:ascii="Arial" w:hAnsi="Arial" w:cs="Arial"/>
          <w:sz w:val="20"/>
          <w:szCs w:val="20"/>
        </w:rPr>
        <w:t xml:space="preserve">Platform használatához </w:t>
      </w:r>
      <w:r w:rsidR="00BE3DDB">
        <w:rPr>
          <w:rFonts w:ascii="Arial" w:hAnsi="Arial" w:cs="Arial"/>
          <w:sz w:val="20"/>
          <w:szCs w:val="20"/>
        </w:rPr>
        <w:t>szükséges</w:t>
      </w:r>
      <w:r w:rsidR="00BE3DDB" w:rsidRPr="00DA276F">
        <w:rPr>
          <w:rFonts w:ascii="Arial" w:hAnsi="Arial" w:cs="Arial"/>
          <w:sz w:val="20"/>
          <w:szCs w:val="20"/>
        </w:rPr>
        <w:t xml:space="preserve"> </w:t>
      </w:r>
      <w:r w:rsidR="00DA276F" w:rsidRPr="00DA276F">
        <w:rPr>
          <w:rFonts w:ascii="Arial" w:hAnsi="Arial" w:cs="Arial"/>
          <w:sz w:val="20"/>
          <w:szCs w:val="20"/>
        </w:rPr>
        <w:t>technikai támogatás</w:t>
      </w:r>
      <w:r w:rsidR="000F56B2">
        <w:rPr>
          <w:rFonts w:ascii="Arial" w:hAnsi="Arial" w:cs="Arial"/>
          <w:sz w:val="20"/>
          <w:szCs w:val="20"/>
        </w:rPr>
        <w:t>t</w:t>
      </w:r>
      <w:r w:rsidR="00DA276F" w:rsidRPr="00DA276F">
        <w:rPr>
          <w:rFonts w:ascii="Arial" w:hAnsi="Arial" w:cs="Arial"/>
          <w:sz w:val="20"/>
          <w:szCs w:val="20"/>
        </w:rPr>
        <w:t xml:space="preserve"> (Helpdesk), amely munkanapokon, munkaidőben biztosít segítséget a Platform rendeltetésszerű használatához.</w:t>
      </w:r>
    </w:p>
    <w:p w14:paraId="5C8357D9" w14:textId="77777777" w:rsidR="00DA276F" w:rsidRPr="00DA276F" w:rsidRDefault="00DA276F" w:rsidP="00DA276F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sz w:val="20"/>
          <w:szCs w:val="20"/>
        </w:rPr>
        <w:lastRenderedPageBreak/>
        <w:t xml:space="preserve">A Szolgáltató a Megrendelő részére az 5.1. pontban meghatározott szolgáltatásokon felül az 1. számú mellékletben foglaltak szerint vagy egyedi ajánlat alapján </w:t>
      </w:r>
      <w:r w:rsidRPr="00DA276F">
        <w:rPr>
          <w:rFonts w:ascii="Arial" w:hAnsi="Arial" w:cs="Arial"/>
          <w:b/>
          <w:bCs/>
          <w:sz w:val="20"/>
          <w:szCs w:val="20"/>
        </w:rPr>
        <w:t>kiegészítő szolgáltatásokat</w:t>
      </w:r>
      <w:r w:rsidRPr="00DA276F">
        <w:rPr>
          <w:rFonts w:ascii="Arial" w:hAnsi="Arial" w:cs="Arial"/>
          <w:sz w:val="20"/>
          <w:szCs w:val="20"/>
        </w:rPr>
        <w:t xml:space="preserve"> is nyújthat.</w:t>
      </w:r>
      <w:r w:rsidRPr="00DA276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631ABA8" w14:textId="77777777" w:rsidR="00DA276F" w:rsidRPr="00DA276F" w:rsidRDefault="00DA276F" w:rsidP="00984865">
      <w:pPr>
        <w:pStyle w:val="ListParagraph"/>
        <w:numPr>
          <w:ilvl w:val="2"/>
          <w:numId w:val="1"/>
        </w:numPr>
        <w:spacing w:after="120" w:line="280" w:lineRule="exact"/>
        <w:ind w:left="73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sz w:val="20"/>
          <w:szCs w:val="20"/>
        </w:rPr>
        <w:t xml:space="preserve">Technológiai struktúra és műszaki adatbázis kialakítása, bővítése vagy módosítása. </w:t>
      </w:r>
    </w:p>
    <w:p w14:paraId="50207604" w14:textId="231F77D8" w:rsidR="009F4D54" w:rsidRPr="00984865" w:rsidRDefault="00DA276F" w:rsidP="00984865">
      <w:pPr>
        <w:pStyle w:val="ListParagraph"/>
        <w:numPr>
          <w:ilvl w:val="2"/>
          <w:numId w:val="1"/>
        </w:numPr>
        <w:spacing w:after="120" w:line="280" w:lineRule="exact"/>
        <w:ind w:left="73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color w:val="000000"/>
          <w:sz w:val="20"/>
          <w:szCs w:val="20"/>
        </w:rPr>
        <w:t>Diagnosztikai mérőrendszerek, szenzorok és egyéb kapcsolódó hardverelemek telepítése, konfigurálása, üzembe helyezése és karbantartása.</w:t>
      </w:r>
    </w:p>
    <w:p w14:paraId="5D7C44E4" w14:textId="388FB523" w:rsidR="0098458E" w:rsidRPr="00984865" w:rsidRDefault="00DA276F" w:rsidP="00984865">
      <w:pPr>
        <w:pStyle w:val="ListParagraph"/>
        <w:numPr>
          <w:ilvl w:val="2"/>
          <w:numId w:val="1"/>
        </w:numPr>
        <w:spacing w:after="120" w:line="280" w:lineRule="exact"/>
        <w:ind w:left="73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color w:val="000000"/>
          <w:sz w:val="20"/>
          <w:szCs w:val="20"/>
        </w:rPr>
        <w:t>Felhasználói oktatás, rendszerbevezetési támogatás és szakmai konzultáció.</w:t>
      </w:r>
    </w:p>
    <w:p w14:paraId="78F30DCC" w14:textId="266FAA26" w:rsidR="00D216B0" w:rsidRPr="0094498E" w:rsidRDefault="00DA276F">
      <w:pPr>
        <w:pStyle w:val="ListParagraph"/>
        <w:numPr>
          <w:ilvl w:val="2"/>
          <w:numId w:val="1"/>
        </w:numPr>
        <w:spacing w:after="120" w:line="280" w:lineRule="exact"/>
        <w:ind w:left="73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sz w:val="20"/>
          <w:szCs w:val="20"/>
        </w:rPr>
        <w:t>Egyedi rendszerintegráció, adatimport, adatkapcsolatok kialakítása és egyéb fejlesztési feladatok.</w:t>
      </w:r>
    </w:p>
    <w:p w14:paraId="32538515" w14:textId="50D05F66" w:rsidR="005A0FFA" w:rsidRPr="0094498E" w:rsidRDefault="00DA276F" w:rsidP="00984865">
      <w:pPr>
        <w:pStyle w:val="ListParagraph"/>
        <w:numPr>
          <w:ilvl w:val="2"/>
          <w:numId w:val="1"/>
        </w:numPr>
        <w:spacing w:after="120" w:line="280" w:lineRule="exact"/>
        <w:ind w:left="73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A276F">
        <w:rPr>
          <w:rFonts w:ascii="Arial" w:hAnsi="Arial" w:cs="Arial"/>
          <w:sz w:val="20"/>
          <w:szCs w:val="20"/>
        </w:rPr>
        <w:t>Egyedi diagnosztikai vizsgálatok, szakértői jelentések, akkreditált vizsgálatok és egyéb, külön megrendelhető mérnöki szolgáltatások.</w:t>
      </w:r>
    </w:p>
    <w:p w14:paraId="3B2A9987" w14:textId="6AD850CC" w:rsidR="0098458E" w:rsidRPr="00984865" w:rsidRDefault="0098458E" w:rsidP="00984865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84865">
        <w:rPr>
          <w:rFonts w:ascii="Arial" w:hAnsi="Arial" w:cs="Arial"/>
          <w:sz w:val="20"/>
          <w:szCs w:val="20"/>
        </w:rPr>
        <w:t>A Szolgáltató minden Kiegészítő Szolgáltatás esetében egyedi ajánlatban rögzíti az adott Szolgáltatás részleteit (úgymint konkrét műszaki feladat, ár, vállalási határidő, fizetési és egyéb feltételek)</w:t>
      </w:r>
      <w:r w:rsidR="00921A1F">
        <w:rPr>
          <w:rFonts w:ascii="Arial" w:hAnsi="Arial" w:cs="Arial"/>
          <w:sz w:val="20"/>
          <w:szCs w:val="20"/>
        </w:rPr>
        <w:t>; a</w:t>
      </w:r>
      <w:r w:rsidRPr="00984865">
        <w:rPr>
          <w:rFonts w:ascii="Arial" w:hAnsi="Arial" w:cs="Arial"/>
          <w:sz w:val="20"/>
          <w:szCs w:val="20"/>
        </w:rPr>
        <w:t>z egyedi ajánlatban és/vagy Szerződésben nem rögzített feltételek tekintetében a Szolgáltató általános ÁSZF-je alkalmazandó, amely</w:t>
      </w:r>
      <w:r w:rsidR="00DF399A">
        <w:rPr>
          <w:rFonts w:ascii="Arial" w:hAnsi="Arial" w:cs="Arial"/>
          <w:sz w:val="20"/>
          <w:szCs w:val="20"/>
        </w:rPr>
        <w:t>et a Szolgáltató a szerződéskötés során megküld a Megrendelő részére</w:t>
      </w:r>
      <w:r w:rsidRPr="00984865">
        <w:rPr>
          <w:rFonts w:ascii="Arial" w:hAnsi="Arial" w:cs="Arial"/>
          <w:sz w:val="20"/>
          <w:szCs w:val="20"/>
        </w:rPr>
        <w:t>.</w:t>
      </w:r>
    </w:p>
    <w:p w14:paraId="61768470" w14:textId="76CDBB26" w:rsidR="00983F55" w:rsidRDefault="00EF03F7" w:rsidP="00526ED6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84865">
        <w:rPr>
          <w:rFonts w:ascii="Arial" w:hAnsi="Arial" w:cs="Arial"/>
          <w:sz w:val="20"/>
          <w:szCs w:val="20"/>
        </w:rPr>
        <w:t xml:space="preserve">A </w:t>
      </w:r>
      <w:r w:rsidR="00983F55">
        <w:rPr>
          <w:rFonts w:ascii="Arial" w:hAnsi="Arial" w:cs="Arial"/>
          <w:sz w:val="20"/>
          <w:szCs w:val="20"/>
        </w:rPr>
        <w:t xml:space="preserve">Szolgáltató </w:t>
      </w:r>
      <w:r w:rsidRPr="00984865">
        <w:rPr>
          <w:rFonts w:ascii="Arial" w:hAnsi="Arial" w:cs="Arial"/>
          <w:sz w:val="20"/>
          <w:szCs w:val="20"/>
        </w:rPr>
        <w:t xml:space="preserve">a Szerződést az ilyen tevékenységet ellátó személyektől általában elvárható gondossággal és kellő körültekintéssel, a legjobb tudása szerint, a mindenkor hatályos irányadó jogi és szakmai szabályoknak megfelelően </w:t>
      </w:r>
      <w:r w:rsidR="00983F55">
        <w:rPr>
          <w:rFonts w:ascii="Arial" w:hAnsi="Arial" w:cs="Arial"/>
          <w:sz w:val="20"/>
          <w:szCs w:val="20"/>
        </w:rPr>
        <w:t>látja el</w:t>
      </w:r>
      <w:r w:rsidRPr="00984865">
        <w:rPr>
          <w:rFonts w:ascii="Arial" w:hAnsi="Arial" w:cs="Arial"/>
          <w:sz w:val="20"/>
          <w:szCs w:val="20"/>
        </w:rPr>
        <w:t>.</w:t>
      </w:r>
    </w:p>
    <w:p w14:paraId="59BC0234" w14:textId="12D9ED67" w:rsidR="00EF03F7" w:rsidRPr="00984865" w:rsidRDefault="00EF03F7" w:rsidP="00984865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84865">
        <w:rPr>
          <w:rFonts w:ascii="Arial" w:hAnsi="Arial" w:cs="Arial"/>
          <w:sz w:val="20"/>
          <w:szCs w:val="20"/>
        </w:rPr>
        <w:t xml:space="preserve">A Megrendelő köteles minden olyan adatot, információt a </w:t>
      </w:r>
      <w:r w:rsidR="00983F55" w:rsidRPr="00984865">
        <w:rPr>
          <w:rFonts w:ascii="Arial" w:hAnsi="Arial" w:cs="Arial"/>
          <w:sz w:val="20"/>
          <w:szCs w:val="20"/>
        </w:rPr>
        <w:t>Szolgáltató</w:t>
      </w:r>
      <w:r w:rsidRPr="00984865">
        <w:rPr>
          <w:rFonts w:ascii="Arial" w:hAnsi="Arial" w:cs="Arial"/>
          <w:sz w:val="20"/>
          <w:szCs w:val="20"/>
        </w:rPr>
        <w:t xml:space="preserve"> rendelkezésére bocsá</w:t>
      </w:r>
      <w:r w:rsidR="00983F55" w:rsidRPr="00984865">
        <w:rPr>
          <w:rFonts w:ascii="Arial" w:hAnsi="Arial" w:cs="Arial"/>
          <w:sz w:val="20"/>
          <w:szCs w:val="20"/>
        </w:rPr>
        <w:t>j</w:t>
      </w:r>
      <w:r w:rsidRPr="00984865">
        <w:rPr>
          <w:rFonts w:ascii="Arial" w:hAnsi="Arial" w:cs="Arial"/>
          <w:sz w:val="20"/>
          <w:szCs w:val="20"/>
        </w:rPr>
        <w:t xml:space="preserve">tani, amely a Szerződés szerződésszerű teljesítéséhez szükséges. </w:t>
      </w:r>
    </w:p>
    <w:p w14:paraId="2D3CF57A" w14:textId="799BF58B" w:rsidR="00997D2C" w:rsidRPr="001D5D57" w:rsidRDefault="00067209" w:rsidP="00526ED6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>DÍJFIZETÉS</w:t>
      </w:r>
    </w:p>
    <w:p w14:paraId="2D7908CD" w14:textId="77777777" w:rsidR="00A61832" w:rsidRDefault="00A61832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61832">
        <w:rPr>
          <w:rFonts w:ascii="Arial" w:hAnsi="Arial" w:cs="Arial"/>
          <w:sz w:val="20"/>
          <w:szCs w:val="20"/>
        </w:rPr>
        <w:t xml:space="preserve">A Megrendelő a Platform használatáért és a választott előfizetési csomagban meghatározott szolgáltatásokért előfizetési díjat (a továbbiakban: </w:t>
      </w:r>
      <w:r w:rsidRPr="00A61832">
        <w:rPr>
          <w:rFonts w:ascii="Arial" w:hAnsi="Arial" w:cs="Arial"/>
          <w:b/>
          <w:bCs/>
          <w:sz w:val="20"/>
          <w:szCs w:val="20"/>
        </w:rPr>
        <w:t>„Előfizetési Díj”</w:t>
      </w:r>
      <w:r w:rsidRPr="00A61832">
        <w:rPr>
          <w:rFonts w:ascii="Arial" w:hAnsi="Arial" w:cs="Arial"/>
          <w:sz w:val="20"/>
          <w:szCs w:val="20"/>
        </w:rPr>
        <w:t xml:space="preserve">) fizet. </w:t>
      </w:r>
    </w:p>
    <w:p w14:paraId="2A9D7BCC" w14:textId="78E094C0" w:rsidR="008C3EB9" w:rsidRPr="001D5D57" w:rsidRDefault="00A61832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61832">
        <w:rPr>
          <w:rFonts w:ascii="Arial" w:hAnsi="Arial" w:cs="Arial"/>
          <w:sz w:val="20"/>
          <w:szCs w:val="20"/>
        </w:rPr>
        <w:t>Az Előfizetési Díj mértéke attól függ, hogy a Megrendelő melyik előfizetési csomagot választotta</w:t>
      </w:r>
      <w:r>
        <w:rPr>
          <w:rFonts w:ascii="Arial" w:hAnsi="Arial" w:cs="Arial"/>
          <w:sz w:val="20"/>
          <w:szCs w:val="20"/>
        </w:rPr>
        <w:t>.</w:t>
      </w:r>
    </w:p>
    <w:p w14:paraId="3801FCFE" w14:textId="764DED45" w:rsidR="001D2FE1" w:rsidRPr="001D5D57" w:rsidRDefault="00A61832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61832">
        <w:rPr>
          <w:rFonts w:ascii="Arial" w:hAnsi="Arial" w:cs="Arial"/>
          <w:sz w:val="20"/>
          <w:szCs w:val="20"/>
        </w:rPr>
        <w:t>A Felek eltérő megállapodásának hiányában a Megrendelő a Szolgáltató számlájának kézhezvételétől számított 8 napon belül, beszámítástól vagy bármilyen más jogcímen történő egyoldalú levonástól mentesen köteles megfizetni a Szerződésben meghatározott Előfizetési Díjat a Szolgáltató számlájában megjelölt bankszámlára történő átutalással. A Felek egyedi megállapodásban ettől eltérhetnek.</w:t>
      </w:r>
    </w:p>
    <w:p w14:paraId="09C7BE1F" w14:textId="0280F6EE" w:rsidR="001D55EF" w:rsidRDefault="00A61832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61832">
        <w:rPr>
          <w:rFonts w:ascii="Arial" w:hAnsi="Arial" w:cs="Arial"/>
          <w:sz w:val="20"/>
          <w:szCs w:val="20"/>
        </w:rPr>
        <w:t>Az Előfizetési Díj részben vagy egészben történő késedelmes megfizetése esetén a Szolgáltató a Polgári Törvénykönyvről szóló 2013. évi V. törvényben meghatározott mértékű késedelmi kamatra jogosult.</w:t>
      </w:r>
    </w:p>
    <w:p w14:paraId="5969BA12" w14:textId="5CAA15E6" w:rsidR="008A0355" w:rsidRPr="001D5D57" w:rsidRDefault="00A61832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61832">
        <w:rPr>
          <w:rFonts w:ascii="Arial" w:hAnsi="Arial" w:cs="Arial"/>
          <w:sz w:val="20"/>
          <w:szCs w:val="20"/>
        </w:rPr>
        <w:t>Az Előfizetési Díj késedelmes megfizetése esetén a Szolgáltató jogosult a Platformhoz való hozzáférést korlátozni vagy blokkolni.</w:t>
      </w:r>
    </w:p>
    <w:p w14:paraId="3E976D7E" w14:textId="24EDF888" w:rsidR="008C3EB9" w:rsidRPr="00BE193D" w:rsidRDefault="00A61832" w:rsidP="00BE193D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61832">
        <w:rPr>
          <w:rFonts w:ascii="Arial" w:hAnsi="Arial" w:cs="Arial"/>
          <w:sz w:val="20"/>
          <w:szCs w:val="20"/>
        </w:rPr>
        <w:t>Az Előfizetési Díj aktuális mértékét a jelen ÁSZF 1. számú melléklete tartalmazza. A Szerződés a mellékletben szereplő díjtól eltérő összegű Előfizetési Díjat is tartalmazhat. A Szerződésben rögzített Előfizetési Díj – a Felek eltérő megállapodása hiányában – az Előfizetési Időtartamra alkalmazandó.</w:t>
      </w:r>
    </w:p>
    <w:p w14:paraId="71103020" w14:textId="2AF11C59" w:rsidR="00CE2E80" w:rsidRPr="001D5D57" w:rsidRDefault="00CE2E80" w:rsidP="00C2303D">
      <w:pPr>
        <w:pStyle w:val="ListParagraph"/>
        <w:pageBreakBefore/>
        <w:numPr>
          <w:ilvl w:val="0"/>
          <w:numId w:val="1"/>
        </w:numPr>
        <w:spacing w:after="120" w:line="280" w:lineRule="exact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lastRenderedPageBreak/>
        <w:t>SZAVATOSSÁG</w:t>
      </w:r>
    </w:p>
    <w:p w14:paraId="57FF6F3B" w14:textId="7128BDE8" w:rsidR="005921DA" w:rsidRDefault="005921DA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Szolgáltató szavatol azért, hogy a Platformon nem áll fenn harmadik személynek olyan szerzői joga, amely a Megrendelő </w:t>
      </w:r>
      <w:r w:rsidR="00CC509B">
        <w:rPr>
          <w:rFonts w:ascii="Arial" w:hAnsi="Arial" w:cs="Arial"/>
          <w:sz w:val="20"/>
          <w:szCs w:val="20"/>
        </w:rPr>
        <w:t>S</w:t>
      </w:r>
      <w:r w:rsidRPr="001D5D57">
        <w:rPr>
          <w:rFonts w:ascii="Arial" w:hAnsi="Arial" w:cs="Arial"/>
          <w:sz w:val="20"/>
          <w:szCs w:val="20"/>
        </w:rPr>
        <w:t>zerződés szerinti felhasználását korlátozná vagy akadályozná.</w:t>
      </w:r>
    </w:p>
    <w:p w14:paraId="69FCD0FE" w14:textId="51F667B9" w:rsidR="007F7B89" w:rsidRDefault="007F7B89" w:rsidP="007F7B89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84865">
        <w:rPr>
          <w:rFonts w:ascii="Arial" w:hAnsi="Arial" w:cs="Arial"/>
          <w:sz w:val="20"/>
          <w:szCs w:val="20"/>
        </w:rPr>
        <w:t xml:space="preserve">A </w:t>
      </w:r>
      <w:r w:rsidR="00B16EFB">
        <w:rPr>
          <w:rFonts w:ascii="Arial" w:hAnsi="Arial" w:cs="Arial"/>
          <w:sz w:val="20"/>
          <w:szCs w:val="20"/>
        </w:rPr>
        <w:t>Szolgáltató</w:t>
      </w:r>
      <w:r w:rsidRPr="00984865">
        <w:rPr>
          <w:rFonts w:ascii="Arial" w:hAnsi="Arial" w:cs="Arial"/>
          <w:sz w:val="20"/>
          <w:szCs w:val="20"/>
        </w:rPr>
        <w:t xml:space="preserve"> szavatolja, hogy az általa nyújtott Szolgáltatás megfelel a Szerződésben </w:t>
      </w:r>
      <w:r>
        <w:rPr>
          <w:rFonts w:ascii="Arial" w:hAnsi="Arial" w:cs="Arial"/>
          <w:sz w:val="20"/>
          <w:szCs w:val="20"/>
        </w:rPr>
        <w:t xml:space="preserve">vállalt </w:t>
      </w:r>
      <w:r w:rsidRPr="00984865">
        <w:rPr>
          <w:rFonts w:ascii="Arial" w:hAnsi="Arial" w:cs="Arial"/>
          <w:sz w:val="20"/>
          <w:szCs w:val="20"/>
        </w:rPr>
        <w:t>követelményeknek, valamint a kötelezően alkalmazandó jogszabályoknak. A Vállakozó ezen túlmenő szavatosságot nem vállal.</w:t>
      </w:r>
    </w:p>
    <w:p w14:paraId="300787CE" w14:textId="66D6062A" w:rsidR="00B16EFB" w:rsidRPr="00984865" w:rsidRDefault="00B16EFB" w:rsidP="00B16EFB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984865">
        <w:rPr>
          <w:rFonts w:ascii="Arial" w:hAnsi="Arial" w:cs="Arial"/>
          <w:sz w:val="20"/>
          <w:szCs w:val="20"/>
        </w:rPr>
        <w:t xml:space="preserve">A Szolgáltatás teljesítése során felhasznált, a </w:t>
      </w:r>
      <w:r>
        <w:rPr>
          <w:rFonts w:ascii="Arial" w:hAnsi="Arial" w:cs="Arial"/>
          <w:sz w:val="20"/>
          <w:szCs w:val="20"/>
        </w:rPr>
        <w:t>Szolgáltató</w:t>
      </w:r>
      <w:r w:rsidRPr="00984865">
        <w:rPr>
          <w:rFonts w:ascii="Arial" w:hAnsi="Arial" w:cs="Arial"/>
          <w:sz w:val="20"/>
          <w:szCs w:val="20"/>
        </w:rPr>
        <w:t xml:space="preserve"> által harmadik felektől beszerzett anyagok, berendezések, alkatrészek megfelelőség</w:t>
      </w:r>
      <w:r w:rsidR="005D24A8">
        <w:rPr>
          <w:rFonts w:ascii="Arial" w:hAnsi="Arial" w:cs="Arial"/>
          <w:sz w:val="20"/>
          <w:szCs w:val="20"/>
        </w:rPr>
        <w:t>éért</w:t>
      </w:r>
      <w:r w:rsidRPr="00984865">
        <w:rPr>
          <w:rFonts w:ascii="Arial" w:hAnsi="Arial" w:cs="Arial"/>
          <w:sz w:val="20"/>
          <w:szCs w:val="20"/>
        </w:rPr>
        <w:t xml:space="preserve">, rendeltetésszerű használatra való alkalmasságáért a </w:t>
      </w:r>
      <w:r>
        <w:rPr>
          <w:rFonts w:ascii="Arial" w:hAnsi="Arial" w:cs="Arial"/>
          <w:sz w:val="20"/>
          <w:szCs w:val="20"/>
        </w:rPr>
        <w:t>Szolgáltató</w:t>
      </w:r>
      <w:r w:rsidRPr="00984865">
        <w:rPr>
          <w:rFonts w:ascii="Arial" w:hAnsi="Arial" w:cs="Arial"/>
          <w:sz w:val="20"/>
          <w:szCs w:val="20"/>
        </w:rPr>
        <w:t xml:space="preserve"> nem szavatol.</w:t>
      </w:r>
    </w:p>
    <w:p w14:paraId="767F0A5C" w14:textId="7A455B8E" w:rsidR="00983D74" w:rsidRPr="001D5D57" w:rsidRDefault="004C7F2B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D5D57">
        <w:rPr>
          <w:rFonts w:ascii="Arial" w:hAnsi="Arial" w:cs="Arial"/>
          <w:b/>
          <w:bCs/>
          <w:sz w:val="20"/>
          <w:szCs w:val="20"/>
          <w:u w:val="single"/>
        </w:rPr>
        <w:t xml:space="preserve">A </w:t>
      </w:r>
      <w:r w:rsidR="00445C07" w:rsidRPr="001D5D57">
        <w:rPr>
          <w:rFonts w:ascii="Arial" w:hAnsi="Arial" w:cs="Arial"/>
          <w:b/>
          <w:bCs/>
          <w:sz w:val="20"/>
          <w:szCs w:val="20"/>
          <w:u w:val="single"/>
        </w:rPr>
        <w:t>Szolgáltató</w:t>
      </w:r>
      <w:r w:rsidRPr="001D5D57">
        <w:rPr>
          <w:rFonts w:ascii="Arial" w:hAnsi="Arial" w:cs="Arial"/>
          <w:b/>
          <w:bCs/>
          <w:sz w:val="20"/>
          <w:szCs w:val="20"/>
          <w:u w:val="single"/>
        </w:rPr>
        <w:t xml:space="preserve"> hibás teljesítése eset</w:t>
      </w:r>
      <w:r w:rsidR="00A62284">
        <w:rPr>
          <w:rFonts w:ascii="Arial" w:hAnsi="Arial" w:cs="Arial"/>
          <w:b/>
          <w:bCs/>
          <w:sz w:val="20"/>
          <w:szCs w:val="20"/>
          <w:u w:val="single"/>
        </w:rPr>
        <w:t xml:space="preserve">ére </w:t>
      </w:r>
      <w:r w:rsidRPr="001D5D57">
        <w:rPr>
          <w:rFonts w:ascii="Arial" w:hAnsi="Arial" w:cs="Arial"/>
          <w:b/>
          <w:bCs/>
          <w:sz w:val="20"/>
          <w:szCs w:val="20"/>
          <w:u w:val="single"/>
        </w:rPr>
        <w:t xml:space="preserve">a </w:t>
      </w:r>
      <w:r w:rsidR="00445C07" w:rsidRPr="001D5D57">
        <w:rPr>
          <w:rFonts w:ascii="Arial" w:hAnsi="Arial" w:cs="Arial"/>
          <w:b/>
          <w:bCs/>
          <w:sz w:val="20"/>
          <w:szCs w:val="20"/>
          <w:u w:val="single"/>
        </w:rPr>
        <w:t>Szolgáltató</w:t>
      </w:r>
      <w:r w:rsidRPr="001D5D57">
        <w:rPr>
          <w:rFonts w:ascii="Arial" w:hAnsi="Arial" w:cs="Arial"/>
          <w:b/>
          <w:bCs/>
          <w:sz w:val="20"/>
          <w:szCs w:val="20"/>
          <w:u w:val="single"/>
        </w:rPr>
        <w:t xml:space="preserve"> kizárólag kijavítást vállal</w:t>
      </w:r>
      <w:r w:rsidR="00A62284">
        <w:rPr>
          <w:rFonts w:ascii="Arial" w:hAnsi="Arial" w:cs="Arial"/>
          <w:b/>
          <w:bCs/>
          <w:sz w:val="20"/>
          <w:szCs w:val="20"/>
          <w:u w:val="single"/>
        </w:rPr>
        <w:t xml:space="preserve">; </w:t>
      </w:r>
      <w:r w:rsidR="00053E0E" w:rsidRPr="001D5D57">
        <w:rPr>
          <w:rFonts w:ascii="Arial" w:hAnsi="Arial" w:cs="Arial"/>
          <w:b/>
          <w:bCs/>
          <w:sz w:val="20"/>
          <w:szCs w:val="20"/>
          <w:u w:val="single"/>
        </w:rPr>
        <w:t>vagy a Megrendelő a 8. pont szerint kártérítési igényt érvényesíthet</w:t>
      </w:r>
      <w:r w:rsidR="00FE18CB" w:rsidRPr="001D5D57">
        <w:rPr>
          <w:rFonts w:ascii="Arial" w:hAnsi="Arial" w:cs="Arial"/>
          <w:b/>
          <w:bCs/>
          <w:sz w:val="20"/>
          <w:szCs w:val="20"/>
          <w:u w:val="single"/>
        </w:rPr>
        <w:t>; árleszállításra</w:t>
      </w:r>
      <w:r w:rsidR="00053E0E" w:rsidRPr="001D5D57">
        <w:rPr>
          <w:rFonts w:ascii="Arial" w:hAnsi="Arial" w:cs="Arial"/>
          <w:b/>
          <w:bCs/>
          <w:sz w:val="20"/>
          <w:szCs w:val="20"/>
          <w:u w:val="single"/>
        </w:rPr>
        <w:t xml:space="preserve"> vagy</w:t>
      </w:r>
      <w:r w:rsidR="00FE18CB" w:rsidRPr="001D5D57">
        <w:rPr>
          <w:rFonts w:ascii="Arial" w:hAnsi="Arial" w:cs="Arial"/>
          <w:b/>
          <w:bCs/>
          <w:sz w:val="20"/>
          <w:szCs w:val="20"/>
          <w:u w:val="single"/>
        </w:rPr>
        <w:t xml:space="preserve"> elállásra a Megrendelő nem jogosult</w:t>
      </w:r>
      <w:r w:rsidRPr="001D5D57">
        <w:rPr>
          <w:rFonts w:ascii="Arial" w:hAnsi="Arial" w:cs="Arial"/>
          <w:b/>
          <w:bCs/>
          <w:sz w:val="20"/>
          <w:szCs w:val="20"/>
          <w:u w:val="single"/>
        </w:rPr>
        <w:t>.</w:t>
      </w:r>
    </w:p>
    <w:p w14:paraId="6598BD97" w14:textId="002A8538" w:rsidR="00601648" w:rsidRPr="005C4DB9" w:rsidRDefault="005921DA" w:rsidP="005C4DB9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>A Megrendelő az esetleges hiba felfedezése után haladéktalanul köteles emailben jelezni a Szolgáltató részére, ha a Platform működése nem megfelelő. A Szolgáltató vállalja, hogy a hibát haladéktalanul (de legkéső</w:t>
      </w:r>
      <w:r w:rsidRPr="005C4DB9">
        <w:rPr>
          <w:rFonts w:ascii="Arial" w:hAnsi="Arial" w:cs="Arial"/>
          <w:sz w:val="20"/>
          <w:szCs w:val="20"/>
        </w:rPr>
        <w:t xml:space="preserve">bb </w:t>
      </w:r>
      <w:r w:rsidR="009602F7" w:rsidRPr="005C4DB9">
        <w:rPr>
          <w:rFonts w:ascii="Arial" w:hAnsi="Arial" w:cs="Arial"/>
          <w:sz w:val="20"/>
          <w:szCs w:val="20"/>
        </w:rPr>
        <w:t xml:space="preserve">5 </w:t>
      </w:r>
      <w:r w:rsidRPr="005C4DB9">
        <w:rPr>
          <w:rFonts w:ascii="Arial" w:hAnsi="Arial" w:cs="Arial"/>
          <w:sz w:val="20"/>
          <w:szCs w:val="20"/>
        </w:rPr>
        <w:t>munkanapon</w:t>
      </w:r>
      <w:r w:rsidRPr="001D5D57">
        <w:rPr>
          <w:rFonts w:ascii="Arial" w:hAnsi="Arial" w:cs="Arial"/>
          <w:sz w:val="20"/>
          <w:szCs w:val="20"/>
        </w:rPr>
        <w:t xml:space="preserve"> belül) kivizsgálja és annak kijavítását megkezdi.</w:t>
      </w:r>
    </w:p>
    <w:p w14:paraId="4F53B60C" w14:textId="5D525D9F" w:rsidR="00C3492B" w:rsidRPr="001D5D57" w:rsidRDefault="00510A9D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>KÁRTÉRÍTÉSI FELELŐSSÉG</w:t>
      </w:r>
    </w:p>
    <w:p w14:paraId="7CD87B0F" w14:textId="6B0663FA" w:rsidR="005921DA" w:rsidRPr="001D5D57" w:rsidRDefault="005921DA" w:rsidP="00DE3CB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D5D57">
        <w:rPr>
          <w:rFonts w:ascii="Arial" w:hAnsi="Arial" w:cs="Arial"/>
          <w:b/>
          <w:bCs/>
          <w:sz w:val="20"/>
          <w:szCs w:val="20"/>
          <w:u w:val="single"/>
        </w:rPr>
        <w:t xml:space="preserve">A Szolgáltató a következménykárokért, valamint az esetleges szerződésszegése vagy hibás teljesítése következményeként a </w:t>
      </w:r>
      <w:r w:rsidR="00DD53D5">
        <w:rPr>
          <w:rFonts w:ascii="Arial" w:hAnsi="Arial" w:cs="Arial"/>
          <w:b/>
          <w:bCs/>
          <w:sz w:val="20"/>
          <w:szCs w:val="20"/>
          <w:u w:val="single"/>
        </w:rPr>
        <w:t xml:space="preserve">Megrendelő </w:t>
      </w:r>
      <w:r w:rsidRPr="001D5D57">
        <w:rPr>
          <w:rFonts w:ascii="Arial" w:hAnsi="Arial" w:cs="Arial"/>
          <w:b/>
          <w:bCs/>
          <w:sz w:val="20"/>
          <w:szCs w:val="20"/>
          <w:u w:val="single"/>
        </w:rPr>
        <w:t>vagyonában keletkezett kárért és az elmaradt vagyoni előnyért nem felel.</w:t>
      </w:r>
    </w:p>
    <w:p w14:paraId="75EF8A2C" w14:textId="1C4D8A55" w:rsidR="00053E0E" w:rsidRPr="001D5D57" w:rsidRDefault="005921DA" w:rsidP="00DE3CB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27721">
        <w:rPr>
          <w:rFonts w:ascii="Arial" w:hAnsi="Arial" w:cs="Arial"/>
          <w:b/>
          <w:bCs/>
          <w:sz w:val="20"/>
          <w:szCs w:val="20"/>
          <w:u w:val="single"/>
        </w:rPr>
        <w:t xml:space="preserve">A Szolgáltató jelen </w:t>
      </w:r>
      <w:r w:rsidR="00053E0E" w:rsidRPr="00B27721">
        <w:rPr>
          <w:rFonts w:ascii="Arial" w:hAnsi="Arial" w:cs="Arial"/>
          <w:b/>
          <w:bCs/>
          <w:sz w:val="20"/>
          <w:szCs w:val="20"/>
          <w:u w:val="single"/>
        </w:rPr>
        <w:t>ÁSZF és/vagy a S</w:t>
      </w:r>
      <w:r w:rsidRPr="00B27721">
        <w:rPr>
          <w:rFonts w:ascii="Arial" w:hAnsi="Arial" w:cs="Arial"/>
          <w:b/>
          <w:bCs/>
          <w:sz w:val="20"/>
          <w:szCs w:val="20"/>
          <w:u w:val="single"/>
        </w:rPr>
        <w:t xml:space="preserve">zerződés bármely pontja alapján fennálló felelőssége legfeljebb a Megrendelő által </w:t>
      </w:r>
      <w:r w:rsidR="001544E8" w:rsidRPr="00B27721">
        <w:rPr>
          <w:rFonts w:ascii="Arial" w:hAnsi="Arial" w:cs="Arial"/>
          <w:b/>
          <w:bCs/>
          <w:sz w:val="20"/>
          <w:szCs w:val="20"/>
          <w:u w:val="single"/>
        </w:rPr>
        <w:t xml:space="preserve">egy éves </w:t>
      </w:r>
      <w:r w:rsidRPr="00B27721">
        <w:rPr>
          <w:rFonts w:ascii="Arial" w:hAnsi="Arial" w:cs="Arial"/>
          <w:b/>
          <w:bCs/>
          <w:sz w:val="20"/>
          <w:szCs w:val="20"/>
          <w:u w:val="single"/>
        </w:rPr>
        <w:t xml:space="preserve">időszakra megfizetett </w:t>
      </w:r>
      <w:r w:rsidR="00356AFE">
        <w:rPr>
          <w:rFonts w:ascii="Arial" w:hAnsi="Arial" w:cs="Arial"/>
          <w:b/>
          <w:bCs/>
          <w:sz w:val="20"/>
          <w:szCs w:val="20"/>
          <w:u w:val="single"/>
        </w:rPr>
        <w:t>Előfizetési d</w:t>
      </w:r>
      <w:r w:rsidRPr="00B27721">
        <w:rPr>
          <w:rFonts w:ascii="Arial" w:hAnsi="Arial" w:cs="Arial"/>
          <w:b/>
          <w:bCs/>
          <w:sz w:val="20"/>
          <w:szCs w:val="20"/>
          <w:u w:val="single"/>
        </w:rPr>
        <w:t>íj összegéig terjed.</w:t>
      </w:r>
      <w:r w:rsidRPr="001D5D57">
        <w:rPr>
          <w:rFonts w:ascii="Arial" w:hAnsi="Arial" w:cs="Arial"/>
          <w:sz w:val="20"/>
          <w:szCs w:val="20"/>
        </w:rPr>
        <w:t xml:space="preserve"> Megszűnik a </w:t>
      </w:r>
      <w:r w:rsidR="00053E0E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felelőssége a nem rendeltetésszerű vagy illetéktelen használat esetén, továbbá akkor is, ha a </w:t>
      </w:r>
      <w:r w:rsidR="00053E0E" w:rsidRPr="001D5D57">
        <w:rPr>
          <w:rFonts w:ascii="Arial" w:hAnsi="Arial" w:cs="Arial"/>
          <w:sz w:val="20"/>
          <w:szCs w:val="20"/>
        </w:rPr>
        <w:t>Megrendelő</w:t>
      </w:r>
      <w:r w:rsidRPr="001D5D57">
        <w:rPr>
          <w:rFonts w:ascii="Arial" w:hAnsi="Arial" w:cs="Arial"/>
          <w:sz w:val="20"/>
          <w:szCs w:val="20"/>
        </w:rPr>
        <w:t xml:space="preserve"> vagy harmadik személy a </w:t>
      </w:r>
      <w:r w:rsidR="00053E0E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előzetes beleegyezése nélkül a Platformot </w:t>
      </w:r>
      <w:r w:rsidR="00455F38">
        <w:rPr>
          <w:rFonts w:ascii="Arial" w:hAnsi="Arial" w:cs="Arial"/>
          <w:sz w:val="20"/>
          <w:szCs w:val="20"/>
        </w:rPr>
        <w:t xml:space="preserve">vagy a Szoftvert </w:t>
      </w:r>
      <w:r w:rsidRPr="001D5D57">
        <w:rPr>
          <w:rFonts w:ascii="Arial" w:hAnsi="Arial" w:cs="Arial"/>
          <w:sz w:val="20"/>
          <w:szCs w:val="20"/>
        </w:rPr>
        <w:t xml:space="preserve">módosítja. </w:t>
      </w:r>
    </w:p>
    <w:p w14:paraId="2323DFD8" w14:textId="568D99B5" w:rsidR="008C3EB9" w:rsidRPr="001D5D57" w:rsidRDefault="00510A9D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Megrendelő </w:t>
      </w:r>
      <w:r w:rsidR="00053E0E" w:rsidRPr="001D5D57">
        <w:rPr>
          <w:rFonts w:ascii="Arial" w:hAnsi="Arial" w:cs="Arial"/>
          <w:sz w:val="20"/>
          <w:szCs w:val="20"/>
        </w:rPr>
        <w:t>S</w:t>
      </w:r>
      <w:r w:rsidRPr="001D5D57">
        <w:rPr>
          <w:rFonts w:ascii="Arial" w:hAnsi="Arial" w:cs="Arial"/>
          <w:sz w:val="20"/>
          <w:szCs w:val="20"/>
        </w:rPr>
        <w:t xml:space="preserve">zerződésből eredő igényei </w:t>
      </w:r>
      <w:r w:rsidRPr="00DD53D5">
        <w:rPr>
          <w:rFonts w:ascii="Arial" w:hAnsi="Arial" w:cs="Arial"/>
          <w:sz w:val="20"/>
          <w:szCs w:val="20"/>
        </w:rPr>
        <w:t>egy év alatt évülnek</w:t>
      </w:r>
      <w:r w:rsidRPr="001D5D57">
        <w:rPr>
          <w:rFonts w:ascii="Arial" w:hAnsi="Arial" w:cs="Arial"/>
          <w:sz w:val="20"/>
          <w:szCs w:val="20"/>
        </w:rPr>
        <w:t xml:space="preserve"> el. </w:t>
      </w:r>
    </w:p>
    <w:p w14:paraId="05824CD4" w14:textId="65134E97" w:rsidR="00C071C1" w:rsidRPr="001D5D57" w:rsidRDefault="00A37122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>FELMONDÁS</w:t>
      </w:r>
    </w:p>
    <w:p w14:paraId="67BC15F9" w14:textId="2A0005B4" w:rsidR="00AA51E7" w:rsidRPr="001D5D57" w:rsidRDefault="00AA51E7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="00C3492B" w:rsidRPr="001D5D57">
        <w:rPr>
          <w:rFonts w:ascii="Arial" w:hAnsi="Arial" w:cs="Arial"/>
          <w:sz w:val="20"/>
          <w:szCs w:val="20"/>
        </w:rPr>
        <w:t xml:space="preserve"> </w:t>
      </w:r>
      <w:r w:rsidRPr="001D5D57">
        <w:rPr>
          <w:rFonts w:ascii="Arial" w:hAnsi="Arial" w:cs="Arial"/>
          <w:sz w:val="20"/>
          <w:szCs w:val="20"/>
        </w:rPr>
        <w:t>azonnali hatállyal felmondhatja a Szerződést, ha a Megrendelő</w:t>
      </w:r>
    </w:p>
    <w:p w14:paraId="7795F548" w14:textId="3383DEC1" w:rsidR="00AA51E7" w:rsidRPr="001D5D57" w:rsidRDefault="00AA51E7" w:rsidP="001D5D57">
      <w:pPr>
        <w:pStyle w:val="ListParagraph"/>
        <w:numPr>
          <w:ilvl w:val="0"/>
          <w:numId w:val="14"/>
        </w:numPr>
        <w:spacing w:after="120" w:line="280" w:lineRule="exact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fizetési kötelezettségének esedékességkor nem tesz eleget és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által a Megrendelőhöz intézett írásbeli felszólítás kézhezvételét követő 8 (nyolc) naptári napon belül sem fizeti meg a tartozását;</w:t>
      </w:r>
    </w:p>
    <w:p w14:paraId="0128DFA9" w14:textId="1B623D55" w:rsidR="0079025F" w:rsidRPr="001D5D57" w:rsidRDefault="00053E0E" w:rsidP="001D5D57">
      <w:pPr>
        <w:pStyle w:val="ListParagraph"/>
        <w:numPr>
          <w:ilvl w:val="0"/>
          <w:numId w:val="14"/>
        </w:numPr>
        <w:spacing w:after="120" w:line="280" w:lineRule="exact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>az</w:t>
      </w:r>
      <w:r w:rsidR="00AA51E7" w:rsidRPr="001D5D57">
        <w:rPr>
          <w:rFonts w:ascii="Arial" w:hAnsi="Arial" w:cs="Arial"/>
          <w:sz w:val="20"/>
          <w:szCs w:val="20"/>
        </w:rPr>
        <w:t xml:space="preserve"> őt terhelő bármely lényeges kötelezettségét súlyosan megszegi és ezt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="00AA51E7" w:rsidRPr="001D5D57">
        <w:rPr>
          <w:rFonts w:ascii="Arial" w:hAnsi="Arial" w:cs="Arial"/>
          <w:sz w:val="20"/>
          <w:szCs w:val="20"/>
        </w:rPr>
        <w:t xml:space="preserve"> írásbeli felszólítás</w:t>
      </w:r>
      <w:r w:rsidR="009F759F" w:rsidRPr="001D5D57">
        <w:rPr>
          <w:rFonts w:ascii="Arial" w:hAnsi="Arial" w:cs="Arial"/>
          <w:sz w:val="20"/>
          <w:szCs w:val="20"/>
        </w:rPr>
        <w:t>ára, az abban meghatározott póthatáridőben nem orvosolja</w:t>
      </w:r>
      <w:r w:rsidR="000C155F" w:rsidRPr="001D5D57">
        <w:rPr>
          <w:rFonts w:ascii="Arial" w:hAnsi="Arial" w:cs="Arial"/>
          <w:sz w:val="20"/>
          <w:szCs w:val="20"/>
        </w:rPr>
        <w:t xml:space="preserve">. Ha a kötelezettségszegés nem orvosolható, akkor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="000C155F" w:rsidRPr="001D5D57">
        <w:rPr>
          <w:rFonts w:ascii="Arial" w:hAnsi="Arial" w:cs="Arial"/>
          <w:sz w:val="20"/>
          <w:szCs w:val="20"/>
        </w:rPr>
        <w:t xml:space="preserve"> felszólítás és póthatáridő biztosítása nélkül jogosult a felmondásra</w:t>
      </w:r>
      <w:r w:rsidR="0095331F" w:rsidRPr="001D5D57">
        <w:rPr>
          <w:rFonts w:ascii="Arial" w:hAnsi="Arial" w:cs="Arial"/>
          <w:sz w:val="20"/>
          <w:szCs w:val="20"/>
        </w:rPr>
        <w:t>.</w:t>
      </w:r>
    </w:p>
    <w:p w14:paraId="4674DBE7" w14:textId="43C2E262" w:rsidR="00053E0E" w:rsidRPr="001D5D57" w:rsidRDefault="00B2315C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</w:t>
      </w:r>
      <w:r w:rsidR="0095331F" w:rsidRPr="001D5D57">
        <w:rPr>
          <w:rFonts w:ascii="Arial" w:hAnsi="Arial" w:cs="Arial"/>
          <w:sz w:val="20"/>
          <w:szCs w:val="20"/>
        </w:rPr>
        <w:t xml:space="preserve">Szerződés </w:t>
      </w:r>
      <w:r w:rsidRPr="001D5D57">
        <w:rPr>
          <w:rFonts w:ascii="Arial" w:hAnsi="Arial" w:cs="Arial"/>
          <w:sz w:val="20"/>
          <w:szCs w:val="20"/>
        </w:rPr>
        <w:t xml:space="preserve">fenti 9.1 pont szerinti </w:t>
      </w:r>
      <w:r w:rsidR="0095331F" w:rsidRPr="001D5D57">
        <w:rPr>
          <w:rFonts w:ascii="Arial" w:hAnsi="Arial" w:cs="Arial"/>
          <w:sz w:val="20"/>
          <w:szCs w:val="20"/>
        </w:rPr>
        <w:t xml:space="preserve">felmondással történő megszűnése </w:t>
      </w:r>
      <w:r w:rsidRPr="001D5D57">
        <w:rPr>
          <w:rFonts w:ascii="Arial" w:hAnsi="Arial" w:cs="Arial"/>
          <w:sz w:val="20"/>
          <w:szCs w:val="20"/>
        </w:rPr>
        <w:t>eset</w:t>
      </w:r>
      <w:r w:rsidR="0095331F" w:rsidRPr="001D5D57">
        <w:rPr>
          <w:rFonts w:ascii="Arial" w:hAnsi="Arial" w:cs="Arial"/>
          <w:sz w:val="20"/>
          <w:szCs w:val="20"/>
        </w:rPr>
        <w:t>én</w:t>
      </w:r>
      <w:r w:rsidRPr="001D5D57">
        <w:rPr>
          <w:rFonts w:ascii="Arial" w:hAnsi="Arial" w:cs="Arial"/>
          <w:sz w:val="20"/>
          <w:szCs w:val="20"/>
        </w:rPr>
        <w:t xml:space="preserve">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a </w:t>
      </w:r>
      <w:r w:rsidR="00053E0E" w:rsidRPr="001D5D57">
        <w:rPr>
          <w:rFonts w:ascii="Arial" w:hAnsi="Arial" w:cs="Arial"/>
          <w:sz w:val="20"/>
          <w:szCs w:val="20"/>
        </w:rPr>
        <w:t xml:space="preserve">Megrendelő által az adott időszakra megfizetett </w:t>
      </w:r>
      <w:r w:rsidR="00AD70DA" w:rsidRPr="00AD70DA">
        <w:rPr>
          <w:rFonts w:ascii="Arial" w:hAnsi="Arial" w:cs="Arial"/>
          <w:b/>
          <w:bCs/>
          <w:sz w:val="20"/>
          <w:szCs w:val="20"/>
        </w:rPr>
        <w:t>Előfizetési Díj</w:t>
      </w:r>
      <w:r w:rsidR="00AD70DA">
        <w:rPr>
          <w:rFonts w:ascii="Arial" w:hAnsi="Arial" w:cs="Arial"/>
          <w:sz w:val="20"/>
          <w:szCs w:val="20"/>
        </w:rPr>
        <w:t xml:space="preserve"> </w:t>
      </w:r>
      <w:r w:rsidR="00053E0E" w:rsidRPr="001D5D57">
        <w:rPr>
          <w:rFonts w:ascii="Arial" w:hAnsi="Arial" w:cs="Arial"/>
          <w:sz w:val="20"/>
          <w:szCs w:val="20"/>
        </w:rPr>
        <w:t>időarányos visszatérítésére köteles, azzal, hogy az adott időszakra megfizetett</w:t>
      </w:r>
      <w:r w:rsidR="00DD53D5">
        <w:rPr>
          <w:rFonts w:ascii="Arial" w:hAnsi="Arial" w:cs="Arial"/>
          <w:sz w:val="20"/>
          <w:szCs w:val="20"/>
        </w:rPr>
        <w:t xml:space="preserve"> és teljesítéssel nem érintett</w:t>
      </w:r>
      <w:r w:rsidR="00053E0E" w:rsidRPr="001D5D57">
        <w:rPr>
          <w:rFonts w:ascii="Arial" w:hAnsi="Arial" w:cs="Arial"/>
          <w:sz w:val="20"/>
          <w:szCs w:val="20"/>
        </w:rPr>
        <w:t xml:space="preserve"> Díj 20%-át jogosult kötbérként visszatartani.</w:t>
      </w:r>
    </w:p>
    <w:p w14:paraId="22DF65AA" w14:textId="5F5394F2" w:rsidR="0079025F" w:rsidRPr="00AC3AB5" w:rsidRDefault="0079025F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lastRenderedPageBreak/>
        <w:t xml:space="preserve">A felek a </w:t>
      </w:r>
      <w:r w:rsidR="00015424" w:rsidRPr="001D5D57">
        <w:rPr>
          <w:rFonts w:ascii="Arial" w:hAnsi="Arial" w:cs="Arial"/>
          <w:sz w:val="20"/>
          <w:szCs w:val="20"/>
        </w:rPr>
        <w:t xml:space="preserve">Megrendelő </w:t>
      </w:r>
      <w:r w:rsidR="00146892" w:rsidRPr="001D5D57">
        <w:rPr>
          <w:rFonts w:ascii="Arial" w:hAnsi="Arial" w:cs="Arial"/>
          <w:sz w:val="20"/>
          <w:szCs w:val="20"/>
        </w:rPr>
        <w:t>Ptk</w:t>
      </w:r>
      <w:r w:rsidR="00015424" w:rsidRPr="001D5D57">
        <w:rPr>
          <w:rFonts w:ascii="Arial" w:hAnsi="Arial" w:cs="Arial"/>
          <w:sz w:val="20"/>
          <w:szCs w:val="20"/>
        </w:rPr>
        <w:t xml:space="preserve">. 6:151 § </w:t>
      </w:r>
      <w:r w:rsidR="000D0FBC" w:rsidRPr="001D5D57">
        <w:rPr>
          <w:rFonts w:ascii="Arial" w:hAnsi="Arial" w:cs="Arial"/>
          <w:sz w:val="20"/>
          <w:szCs w:val="20"/>
        </w:rPr>
        <w:t>valamint 6:249. § szerinti felmondási, illetve elállási jogát kizárják.</w:t>
      </w:r>
    </w:p>
    <w:p w14:paraId="76A55F73" w14:textId="657E0C22" w:rsidR="00FC58B4" w:rsidRPr="001D5D57" w:rsidRDefault="0098521D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C2303D">
        <w:rPr>
          <w:rFonts w:ascii="Arial" w:hAnsi="Arial" w:cs="Arial"/>
          <w:b/>
          <w:bCs/>
          <w:sz w:val="20"/>
          <w:szCs w:val="20"/>
        </w:rPr>
        <w:t>VIS</w:t>
      </w:r>
      <w:r w:rsidRPr="00AC3AB5">
        <w:rPr>
          <w:rFonts w:ascii="Arial" w:hAnsi="Arial" w:cs="Arial"/>
          <w:sz w:val="20"/>
          <w:szCs w:val="20"/>
        </w:rPr>
        <w:t xml:space="preserve"> </w:t>
      </w:r>
      <w:r w:rsidRPr="001D5D57">
        <w:rPr>
          <w:rFonts w:ascii="Arial" w:hAnsi="Arial" w:cs="Arial"/>
          <w:b/>
          <w:bCs/>
          <w:sz w:val="20"/>
          <w:szCs w:val="20"/>
        </w:rPr>
        <w:t xml:space="preserve">MAIOR </w:t>
      </w:r>
    </w:p>
    <w:p w14:paraId="75BEF933" w14:textId="4DA5011D" w:rsidR="0098521D" w:rsidRPr="001D5D57" w:rsidRDefault="00246BAC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</w:t>
      </w:r>
      <w:r w:rsidR="00647ED4">
        <w:rPr>
          <w:rFonts w:ascii="Arial" w:hAnsi="Arial" w:cs="Arial"/>
          <w:sz w:val="20"/>
          <w:szCs w:val="20"/>
        </w:rPr>
        <w:t>M</w:t>
      </w:r>
      <w:r w:rsidR="00647ED4" w:rsidRPr="001D5D57">
        <w:rPr>
          <w:rFonts w:ascii="Arial" w:hAnsi="Arial" w:cs="Arial"/>
          <w:sz w:val="20"/>
          <w:szCs w:val="20"/>
        </w:rPr>
        <w:t xml:space="preserve">aior </w:t>
      </w:r>
      <w:r w:rsidRPr="001D5D57">
        <w:rPr>
          <w:rFonts w:ascii="Arial" w:hAnsi="Arial" w:cs="Arial"/>
          <w:sz w:val="20"/>
          <w:szCs w:val="20"/>
        </w:rPr>
        <w:t>eseménynek minősül m</w:t>
      </w:r>
      <w:r w:rsidR="00FC58B4" w:rsidRPr="001D5D57">
        <w:rPr>
          <w:rFonts w:ascii="Arial" w:hAnsi="Arial" w:cs="Arial"/>
          <w:sz w:val="20"/>
          <w:szCs w:val="20"/>
        </w:rPr>
        <w:t>inden olyan</w:t>
      </w:r>
      <w:r w:rsidRPr="001D5D57">
        <w:rPr>
          <w:rFonts w:ascii="Arial" w:hAnsi="Arial" w:cs="Arial"/>
          <w:sz w:val="20"/>
          <w:szCs w:val="20"/>
        </w:rPr>
        <w:t>,</w:t>
      </w:r>
      <w:r w:rsidR="00FC58B4" w:rsidRPr="001D5D57">
        <w:rPr>
          <w:rFonts w:ascii="Arial" w:hAnsi="Arial" w:cs="Arial"/>
          <w:sz w:val="20"/>
          <w:szCs w:val="20"/>
        </w:rPr>
        <w:t xml:space="preserve"> a </w:t>
      </w:r>
      <w:r w:rsidRPr="001D5D57">
        <w:rPr>
          <w:rFonts w:ascii="Arial" w:hAnsi="Arial" w:cs="Arial"/>
          <w:sz w:val="20"/>
          <w:szCs w:val="20"/>
        </w:rPr>
        <w:t>f</w:t>
      </w:r>
      <w:r w:rsidR="00FC58B4" w:rsidRPr="001D5D57">
        <w:rPr>
          <w:rFonts w:ascii="Arial" w:hAnsi="Arial" w:cs="Arial"/>
          <w:sz w:val="20"/>
          <w:szCs w:val="20"/>
        </w:rPr>
        <w:t xml:space="preserve">elek által előre nem látható és az általában elvárható gondosság és körültekintés mellett elháríthatatlan esemény vagy körülmény, amely lehetetlenné teszi valamelyik vagy mindkét </w:t>
      </w:r>
      <w:r w:rsidRPr="001D5D57">
        <w:rPr>
          <w:rFonts w:ascii="Arial" w:hAnsi="Arial" w:cs="Arial"/>
          <w:sz w:val="20"/>
          <w:szCs w:val="20"/>
        </w:rPr>
        <w:t>f</w:t>
      </w:r>
      <w:r w:rsidR="00FC58B4" w:rsidRPr="001D5D57">
        <w:rPr>
          <w:rFonts w:ascii="Arial" w:hAnsi="Arial" w:cs="Arial"/>
          <w:sz w:val="20"/>
          <w:szCs w:val="20"/>
        </w:rPr>
        <w:t>élnek az ÁSZF-</w:t>
      </w:r>
      <w:proofErr w:type="spellStart"/>
      <w:r w:rsidR="00FC58B4" w:rsidRPr="001D5D57">
        <w:rPr>
          <w:rFonts w:ascii="Arial" w:hAnsi="Arial" w:cs="Arial"/>
          <w:sz w:val="20"/>
          <w:szCs w:val="20"/>
        </w:rPr>
        <w:t>ből</w:t>
      </w:r>
      <w:proofErr w:type="spellEnd"/>
      <w:r w:rsidR="00053E0E" w:rsidRPr="001D5D57">
        <w:rPr>
          <w:rFonts w:ascii="Arial" w:hAnsi="Arial" w:cs="Arial"/>
          <w:sz w:val="20"/>
          <w:szCs w:val="20"/>
        </w:rPr>
        <w:t xml:space="preserve"> </w:t>
      </w:r>
      <w:r w:rsidR="00FC58B4" w:rsidRPr="001D5D57">
        <w:rPr>
          <w:rFonts w:ascii="Arial" w:hAnsi="Arial" w:cs="Arial"/>
          <w:sz w:val="20"/>
          <w:szCs w:val="20"/>
        </w:rPr>
        <w:t xml:space="preserve">és/vagy a </w:t>
      </w:r>
      <w:r w:rsidR="00053E0E" w:rsidRPr="001D5D57">
        <w:rPr>
          <w:rFonts w:ascii="Arial" w:hAnsi="Arial" w:cs="Arial"/>
          <w:sz w:val="20"/>
          <w:szCs w:val="20"/>
        </w:rPr>
        <w:t>S</w:t>
      </w:r>
      <w:r w:rsidRPr="001D5D57">
        <w:rPr>
          <w:rFonts w:ascii="Arial" w:hAnsi="Arial" w:cs="Arial"/>
          <w:sz w:val="20"/>
          <w:szCs w:val="20"/>
        </w:rPr>
        <w:t>zerződésből</w:t>
      </w:r>
      <w:r w:rsidR="00FC58B4" w:rsidRPr="001D5D57">
        <w:rPr>
          <w:rFonts w:ascii="Arial" w:hAnsi="Arial" w:cs="Arial"/>
          <w:sz w:val="20"/>
          <w:szCs w:val="20"/>
        </w:rPr>
        <w:t xml:space="preserve"> fakadó valamely kötelezettségének egészben vagy részben történő teljesítését vagy annak teljesítése csak késedelmesen lehetséges az ilyen akadály elhárulta után, mely esemény különösen a háború, forradalom, lázadás és egyéb zavargások, árvíz, tűzvész, földrengés, súlyos járvány, sztrájk, feltéve, hogy fenti körülmény ténylegesen akadályozza a </w:t>
      </w:r>
      <w:r w:rsidRPr="001D5D57">
        <w:rPr>
          <w:rFonts w:ascii="Arial" w:hAnsi="Arial" w:cs="Arial"/>
          <w:sz w:val="20"/>
          <w:szCs w:val="20"/>
        </w:rPr>
        <w:t>f</w:t>
      </w:r>
      <w:r w:rsidR="00FC58B4" w:rsidRPr="001D5D57">
        <w:rPr>
          <w:rFonts w:ascii="Arial" w:hAnsi="Arial" w:cs="Arial"/>
          <w:sz w:val="20"/>
          <w:szCs w:val="20"/>
        </w:rPr>
        <w:t>elet az ÁSZF-</w:t>
      </w:r>
      <w:proofErr w:type="spellStart"/>
      <w:r w:rsidR="00FC58B4" w:rsidRPr="001D5D57">
        <w:rPr>
          <w:rFonts w:ascii="Arial" w:hAnsi="Arial" w:cs="Arial"/>
          <w:sz w:val="20"/>
          <w:szCs w:val="20"/>
        </w:rPr>
        <w:t>ből</w:t>
      </w:r>
      <w:proofErr w:type="spellEnd"/>
      <w:r w:rsidR="00053E0E" w:rsidRPr="001D5D57">
        <w:rPr>
          <w:rFonts w:ascii="Arial" w:hAnsi="Arial" w:cs="Arial"/>
          <w:sz w:val="20"/>
          <w:szCs w:val="20"/>
        </w:rPr>
        <w:t xml:space="preserve"> </w:t>
      </w:r>
      <w:r w:rsidR="00FC58B4" w:rsidRPr="001D5D57">
        <w:rPr>
          <w:rFonts w:ascii="Arial" w:hAnsi="Arial" w:cs="Arial"/>
          <w:sz w:val="20"/>
          <w:szCs w:val="20"/>
        </w:rPr>
        <w:t xml:space="preserve">és/vagy a </w:t>
      </w:r>
      <w:r w:rsidR="00053E0E" w:rsidRPr="001D5D57">
        <w:rPr>
          <w:rFonts w:ascii="Arial" w:hAnsi="Arial" w:cs="Arial"/>
          <w:sz w:val="20"/>
          <w:szCs w:val="20"/>
        </w:rPr>
        <w:t>S</w:t>
      </w:r>
      <w:r w:rsidRPr="001D5D57">
        <w:rPr>
          <w:rFonts w:ascii="Arial" w:hAnsi="Arial" w:cs="Arial"/>
          <w:sz w:val="20"/>
          <w:szCs w:val="20"/>
        </w:rPr>
        <w:t xml:space="preserve">zerződésből </w:t>
      </w:r>
      <w:r w:rsidR="00FC58B4" w:rsidRPr="001D5D57">
        <w:rPr>
          <w:rFonts w:ascii="Arial" w:hAnsi="Arial" w:cs="Arial"/>
          <w:sz w:val="20"/>
          <w:szCs w:val="20"/>
        </w:rPr>
        <w:t>fakadó kötelezettségei teljesítésében</w:t>
      </w:r>
      <w:r w:rsidRPr="001D5D57">
        <w:rPr>
          <w:rFonts w:ascii="Arial" w:hAnsi="Arial" w:cs="Arial"/>
          <w:sz w:val="20"/>
          <w:szCs w:val="20"/>
        </w:rPr>
        <w:t xml:space="preserve"> </w:t>
      </w:r>
      <w:r w:rsidR="00FC58B4" w:rsidRPr="001D5D57">
        <w:rPr>
          <w:rFonts w:ascii="Arial" w:hAnsi="Arial" w:cs="Arial"/>
          <w:sz w:val="20"/>
          <w:szCs w:val="20"/>
        </w:rPr>
        <w:t>(</w:t>
      </w:r>
      <w:r w:rsidR="00B44DF4" w:rsidRPr="001D5D57">
        <w:rPr>
          <w:rFonts w:ascii="Arial" w:hAnsi="Arial" w:cs="Arial"/>
          <w:sz w:val="20"/>
          <w:szCs w:val="20"/>
        </w:rPr>
        <w:t>„</w:t>
      </w:r>
      <w:proofErr w:type="spellStart"/>
      <w:r w:rsidR="00FC58B4" w:rsidRPr="001D5D57">
        <w:rPr>
          <w:rFonts w:ascii="Arial" w:hAnsi="Arial" w:cs="Arial"/>
          <w:b/>
          <w:bCs/>
          <w:sz w:val="20"/>
          <w:szCs w:val="20"/>
        </w:rPr>
        <w:t>Vis</w:t>
      </w:r>
      <w:proofErr w:type="spellEnd"/>
      <w:r w:rsidR="00FC58B4" w:rsidRPr="001D5D57">
        <w:rPr>
          <w:rFonts w:ascii="Arial" w:hAnsi="Arial" w:cs="Arial"/>
          <w:b/>
          <w:bCs/>
          <w:sz w:val="20"/>
          <w:szCs w:val="20"/>
        </w:rPr>
        <w:t xml:space="preserve"> Maior</w:t>
      </w:r>
      <w:r w:rsidR="00B44DF4" w:rsidRPr="001D5D57">
        <w:rPr>
          <w:rFonts w:ascii="Arial" w:hAnsi="Arial" w:cs="Arial"/>
          <w:sz w:val="20"/>
          <w:szCs w:val="20"/>
        </w:rPr>
        <w:t>”</w:t>
      </w:r>
      <w:r w:rsidR="00FC58B4" w:rsidRPr="001D5D57">
        <w:rPr>
          <w:rFonts w:ascii="Arial" w:hAnsi="Arial" w:cs="Arial"/>
          <w:sz w:val="20"/>
          <w:szCs w:val="20"/>
        </w:rPr>
        <w:t xml:space="preserve">). </w:t>
      </w:r>
    </w:p>
    <w:p w14:paraId="424CE41E" w14:textId="5A08AB7F" w:rsidR="00246BAC" w:rsidRPr="001D5D57" w:rsidRDefault="00FC58B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Amennyiben valamely </w:t>
      </w:r>
      <w:r w:rsidR="00246BAC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él a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 következményeként részben vagy egészben nem képes az ÁSZF és/vagy </w:t>
      </w:r>
      <w:r w:rsidR="00246BAC" w:rsidRPr="001D5D57">
        <w:rPr>
          <w:rFonts w:ascii="Arial" w:hAnsi="Arial" w:cs="Arial"/>
          <w:sz w:val="20"/>
          <w:szCs w:val="20"/>
        </w:rPr>
        <w:t xml:space="preserve">a Szerződés </w:t>
      </w:r>
      <w:r w:rsidRPr="001D5D57">
        <w:rPr>
          <w:rFonts w:ascii="Arial" w:hAnsi="Arial" w:cs="Arial"/>
          <w:sz w:val="20"/>
          <w:szCs w:val="20"/>
        </w:rPr>
        <w:t xml:space="preserve">szerinti kötelezettségei teljesítésére, kötelezettségei kizárólag a teljesítésre való képtelensége időtartamára a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 következtében akadályozott mértékben felfüggesztődnek. A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 által akadályozott </w:t>
      </w:r>
      <w:r w:rsidR="00246BAC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él a hivatkozott </w:t>
      </w:r>
      <w:r w:rsidR="00B135AC" w:rsidRPr="001D5D57">
        <w:rPr>
          <w:rFonts w:ascii="Arial" w:hAnsi="Arial" w:cs="Arial"/>
          <w:sz w:val="20"/>
          <w:szCs w:val="20"/>
        </w:rPr>
        <w:t xml:space="preserve">körülmény bekövetkezését vagy – amennyiben ez későbbi – a hivatkozott </w:t>
      </w:r>
      <w:r w:rsidRPr="001D5D57">
        <w:rPr>
          <w:rFonts w:ascii="Arial" w:hAnsi="Arial" w:cs="Arial"/>
          <w:sz w:val="20"/>
          <w:szCs w:val="20"/>
        </w:rPr>
        <w:t xml:space="preserve">körülményről való tudomásszerzését követő 3 (három) munkanapon belül köteles értesíteni a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 helyzetről a másik </w:t>
      </w:r>
      <w:r w:rsidR="00246BAC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elet és a továbbiakban folyamatosan értesíti </w:t>
      </w:r>
      <w:r w:rsidR="00B135AC" w:rsidRPr="001D5D57">
        <w:rPr>
          <w:rFonts w:ascii="Arial" w:hAnsi="Arial" w:cs="Arial"/>
          <w:sz w:val="20"/>
          <w:szCs w:val="20"/>
        </w:rPr>
        <w:t xml:space="preserve">a másik felet </w:t>
      </w:r>
      <w:r w:rsidRPr="001D5D57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Maiorral kapcsolatos jelentős fejleményekről. Fenti értesítés</w:t>
      </w:r>
      <w:r w:rsidR="00246BAC" w:rsidRPr="001D5D57">
        <w:rPr>
          <w:rFonts w:ascii="Arial" w:hAnsi="Arial" w:cs="Arial"/>
          <w:sz w:val="20"/>
          <w:szCs w:val="20"/>
        </w:rPr>
        <w:t>nek</w:t>
      </w:r>
      <w:r w:rsidRPr="001D5D57">
        <w:rPr>
          <w:rFonts w:ascii="Arial" w:hAnsi="Arial" w:cs="Arial"/>
          <w:sz w:val="20"/>
          <w:szCs w:val="20"/>
        </w:rPr>
        <w:t xml:space="preserve"> </w:t>
      </w:r>
      <w:r w:rsidR="000D3BD4" w:rsidRPr="001D5D57">
        <w:rPr>
          <w:rFonts w:ascii="Arial" w:hAnsi="Arial" w:cs="Arial"/>
          <w:sz w:val="20"/>
          <w:szCs w:val="20"/>
        </w:rPr>
        <w:t>észszerűen</w:t>
      </w:r>
      <w:r w:rsidRPr="001D5D57">
        <w:rPr>
          <w:rFonts w:ascii="Arial" w:hAnsi="Arial" w:cs="Arial"/>
          <w:sz w:val="20"/>
          <w:szCs w:val="20"/>
        </w:rPr>
        <w:t xml:space="preserve"> részletes leírást kell</w:t>
      </w:r>
      <w:r w:rsidR="00246BAC" w:rsidRPr="001D5D57">
        <w:rPr>
          <w:rFonts w:ascii="Arial" w:hAnsi="Arial" w:cs="Arial"/>
          <w:sz w:val="20"/>
          <w:szCs w:val="20"/>
        </w:rPr>
        <w:t xml:space="preserve"> tartalmaznia</w:t>
      </w:r>
      <w:r w:rsidRPr="001D5D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 helyzetről, valamint meg kell jelölnie a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 helyzet elhárításához szükséges várható időtartamot. A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 által érintett </w:t>
      </w:r>
      <w:r w:rsidR="00246BAC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él köteles minden elvárható erőfeszítést megtenni a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 helyzet lehető </w:t>
      </w:r>
      <w:proofErr w:type="spellStart"/>
      <w:r w:rsidRPr="001D5D57">
        <w:rPr>
          <w:rFonts w:ascii="Arial" w:hAnsi="Arial" w:cs="Arial"/>
          <w:sz w:val="20"/>
          <w:szCs w:val="20"/>
        </w:rPr>
        <w:t>leghamarabbi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és gazdaságos elhárítása érdekében. </w:t>
      </w:r>
    </w:p>
    <w:p w14:paraId="1251F047" w14:textId="2C836A1C" w:rsidR="00FC58B4" w:rsidRPr="001D5D57" w:rsidRDefault="00FC58B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Egyik </w:t>
      </w:r>
      <w:r w:rsidR="00246BAC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él sem hivatkozhat </w:t>
      </w:r>
      <w:proofErr w:type="spellStart"/>
      <w:r w:rsidRPr="001D5D57">
        <w:rPr>
          <w:rFonts w:ascii="Arial" w:hAnsi="Arial" w:cs="Arial"/>
          <w:sz w:val="20"/>
          <w:szCs w:val="20"/>
        </w:rPr>
        <w:t>Vis</w:t>
      </w:r>
      <w:proofErr w:type="spellEnd"/>
      <w:r w:rsidRPr="001D5D57">
        <w:rPr>
          <w:rFonts w:ascii="Arial" w:hAnsi="Arial" w:cs="Arial"/>
          <w:sz w:val="20"/>
          <w:szCs w:val="20"/>
        </w:rPr>
        <w:t xml:space="preserve"> Maior helyzetre kötelezettségének nem teljesítése esetén, amennyiben fenti értesítési kötelezettségének nem tett eleget. </w:t>
      </w:r>
    </w:p>
    <w:p w14:paraId="21958889" w14:textId="00A3AB31" w:rsidR="00176282" w:rsidRPr="001D5D57" w:rsidRDefault="00176282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 xml:space="preserve">ÉRTESÍTÉSEK </w:t>
      </w:r>
    </w:p>
    <w:p w14:paraId="44043F3F" w14:textId="6FCEF782" w:rsidR="00176282" w:rsidRPr="001D5D57" w:rsidRDefault="00FC58B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</w:t>
      </w:r>
      <w:r w:rsidR="00D010CC" w:rsidRPr="001D5D57">
        <w:rPr>
          <w:rFonts w:ascii="Arial" w:hAnsi="Arial" w:cs="Arial"/>
          <w:sz w:val="20"/>
          <w:szCs w:val="20"/>
        </w:rPr>
        <w:t xml:space="preserve">Szerződésben vagy </w:t>
      </w:r>
      <w:r w:rsidRPr="001D5D57">
        <w:rPr>
          <w:rFonts w:ascii="Arial" w:hAnsi="Arial" w:cs="Arial"/>
          <w:sz w:val="20"/>
          <w:szCs w:val="20"/>
        </w:rPr>
        <w:t xml:space="preserve">jelen ÁSZF-ben meghatározott, és az annak alapján </w:t>
      </w:r>
      <w:r w:rsidR="00D010CC" w:rsidRPr="001D5D57">
        <w:rPr>
          <w:rFonts w:ascii="Arial" w:hAnsi="Arial" w:cs="Arial"/>
          <w:sz w:val="20"/>
          <w:szCs w:val="20"/>
        </w:rPr>
        <w:t xml:space="preserve">a másik fél részére </w:t>
      </w:r>
      <w:r w:rsidRPr="001D5D57">
        <w:rPr>
          <w:rFonts w:ascii="Arial" w:hAnsi="Arial" w:cs="Arial"/>
          <w:sz w:val="20"/>
          <w:szCs w:val="20"/>
        </w:rPr>
        <w:t>küldendő valamennyi értesítést</w:t>
      </w:r>
      <w:r w:rsidR="00D15DA2" w:rsidRPr="001D5D57">
        <w:rPr>
          <w:rFonts w:ascii="Arial" w:hAnsi="Arial" w:cs="Arial"/>
          <w:sz w:val="20"/>
          <w:szCs w:val="20"/>
        </w:rPr>
        <w:t>, nyilatkozatot</w:t>
      </w:r>
      <w:r w:rsidRPr="001D5D57">
        <w:rPr>
          <w:rFonts w:ascii="Arial" w:hAnsi="Arial" w:cs="Arial"/>
          <w:sz w:val="20"/>
          <w:szCs w:val="20"/>
        </w:rPr>
        <w:t xml:space="preserve"> (</w:t>
      </w:r>
      <w:r w:rsidR="00DF23C2" w:rsidRPr="001D5D57">
        <w:rPr>
          <w:rFonts w:ascii="Arial" w:hAnsi="Arial" w:cs="Arial"/>
          <w:sz w:val="20"/>
          <w:szCs w:val="20"/>
        </w:rPr>
        <w:t xml:space="preserve">a </w:t>
      </w:r>
      <w:r w:rsidRPr="001D5D57">
        <w:rPr>
          <w:rFonts w:ascii="Arial" w:hAnsi="Arial" w:cs="Arial"/>
          <w:sz w:val="20"/>
          <w:szCs w:val="20"/>
        </w:rPr>
        <w:t>továbbiakban:</w:t>
      </w:r>
      <w:r w:rsidR="00176282" w:rsidRPr="001D5D57">
        <w:rPr>
          <w:rFonts w:ascii="Arial" w:hAnsi="Arial" w:cs="Arial"/>
          <w:sz w:val="20"/>
          <w:szCs w:val="20"/>
        </w:rPr>
        <w:t xml:space="preserve"> </w:t>
      </w:r>
      <w:r w:rsidR="00D15DA2" w:rsidRPr="001D5D57">
        <w:rPr>
          <w:rFonts w:ascii="Arial" w:hAnsi="Arial" w:cs="Arial"/>
          <w:sz w:val="20"/>
          <w:szCs w:val="20"/>
        </w:rPr>
        <w:t>„</w:t>
      </w:r>
      <w:r w:rsidRPr="001D5D57">
        <w:rPr>
          <w:rFonts w:ascii="Arial" w:hAnsi="Arial" w:cs="Arial"/>
          <w:b/>
          <w:bCs/>
          <w:sz w:val="20"/>
          <w:szCs w:val="20"/>
        </w:rPr>
        <w:t>Értesítések</w:t>
      </w:r>
      <w:r w:rsidR="00D15DA2" w:rsidRPr="001D5D57">
        <w:rPr>
          <w:rFonts w:ascii="Arial" w:hAnsi="Arial" w:cs="Arial"/>
          <w:sz w:val="20"/>
          <w:szCs w:val="20"/>
        </w:rPr>
        <w:t>”</w:t>
      </w:r>
      <w:r w:rsidRPr="001D5D57">
        <w:rPr>
          <w:rFonts w:ascii="Arial" w:hAnsi="Arial" w:cs="Arial"/>
          <w:sz w:val="20"/>
          <w:szCs w:val="20"/>
        </w:rPr>
        <w:t xml:space="preserve">) írásba kell foglalni, és a másik </w:t>
      </w:r>
      <w:r w:rsidR="00DF23C2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>élnek a</w:t>
      </w:r>
      <w:r w:rsidR="00DF23C2" w:rsidRPr="001D5D57">
        <w:rPr>
          <w:rFonts w:ascii="Arial" w:hAnsi="Arial" w:cs="Arial"/>
          <w:sz w:val="20"/>
          <w:szCs w:val="20"/>
        </w:rPr>
        <w:t xml:space="preserve"> Szerződésben </w:t>
      </w:r>
      <w:r w:rsidR="00437F25" w:rsidRPr="001D5D57">
        <w:rPr>
          <w:rFonts w:ascii="Arial" w:hAnsi="Arial" w:cs="Arial"/>
          <w:sz w:val="20"/>
          <w:szCs w:val="20"/>
        </w:rPr>
        <w:t>(beleértve ezen a Megrendelő ajánlatkérését, és</w:t>
      </w:r>
      <w:r w:rsidR="00635800" w:rsidRPr="001D5D57">
        <w:rPr>
          <w:rFonts w:ascii="Arial" w:hAnsi="Arial" w:cs="Arial"/>
          <w:sz w:val="20"/>
          <w:szCs w:val="20"/>
        </w:rPr>
        <w:t>/vagy</w:t>
      </w:r>
      <w:r w:rsidR="00437F25" w:rsidRPr="001D5D57">
        <w:rPr>
          <w:rFonts w:ascii="Arial" w:hAnsi="Arial" w:cs="Arial"/>
          <w:sz w:val="20"/>
          <w:szCs w:val="20"/>
        </w:rPr>
        <w:t xml:space="preserve"> </w:t>
      </w:r>
      <w:r w:rsidR="00635800" w:rsidRPr="001D5D57">
        <w:rPr>
          <w:rFonts w:ascii="Arial" w:hAnsi="Arial" w:cs="Arial"/>
          <w:sz w:val="20"/>
          <w:szCs w:val="20"/>
        </w:rPr>
        <w:t>megrendelését)</w:t>
      </w:r>
      <w:r w:rsidR="00437F25" w:rsidRPr="001D5D57">
        <w:rPr>
          <w:rFonts w:ascii="Arial" w:hAnsi="Arial" w:cs="Arial"/>
          <w:sz w:val="20"/>
          <w:szCs w:val="20"/>
        </w:rPr>
        <w:t xml:space="preserve"> </w:t>
      </w:r>
      <w:r w:rsidRPr="001D5D57">
        <w:rPr>
          <w:rFonts w:ascii="Arial" w:hAnsi="Arial" w:cs="Arial"/>
          <w:sz w:val="20"/>
          <w:szCs w:val="20"/>
        </w:rPr>
        <w:t>megjelölt</w:t>
      </w:r>
      <w:r w:rsidR="00176282" w:rsidRPr="001D5D57">
        <w:rPr>
          <w:rFonts w:ascii="Arial" w:hAnsi="Arial" w:cs="Arial"/>
          <w:sz w:val="20"/>
          <w:szCs w:val="20"/>
        </w:rPr>
        <w:t xml:space="preserve"> </w:t>
      </w:r>
      <w:r w:rsidRPr="001D5D57">
        <w:rPr>
          <w:rFonts w:ascii="Arial" w:hAnsi="Arial" w:cs="Arial"/>
          <w:sz w:val="20"/>
          <w:szCs w:val="20"/>
        </w:rPr>
        <w:t xml:space="preserve">értesítési címére, a jelen pontban meghatározott módon a másik </w:t>
      </w:r>
      <w:r w:rsidR="00DF23C2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>éllel közölni</w:t>
      </w:r>
      <w:r w:rsidR="00176282" w:rsidRPr="001D5D57">
        <w:rPr>
          <w:rFonts w:ascii="Arial" w:hAnsi="Arial" w:cs="Arial"/>
          <w:sz w:val="20"/>
          <w:szCs w:val="20"/>
        </w:rPr>
        <w:t xml:space="preserve"> </w:t>
      </w:r>
      <w:r w:rsidRPr="001D5D57">
        <w:rPr>
          <w:rFonts w:ascii="Arial" w:hAnsi="Arial" w:cs="Arial"/>
          <w:sz w:val="20"/>
          <w:szCs w:val="20"/>
        </w:rPr>
        <w:t>kell. Jelen ÁSZF</w:t>
      </w:r>
      <w:r w:rsidR="00DF23C2" w:rsidRPr="001D5D57">
        <w:rPr>
          <w:rFonts w:ascii="Arial" w:hAnsi="Arial" w:cs="Arial"/>
          <w:sz w:val="20"/>
          <w:szCs w:val="20"/>
        </w:rPr>
        <w:t xml:space="preserve"> vagy a Szerződés </w:t>
      </w:r>
      <w:r w:rsidRPr="001D5D57">
        <w:rPr>
          <w:rFonts w:ascii="Arial" w:hAnsi="Arial" w:cs="Arial"/>
          <w:sz w:val="20"/>
          <w:szCs w:val="20"/>
        </w:rPr>
        <w:t xml:space="preserve">eltérő rendelkezése hiányában joghatás csak a jelen pontban meghatározott módon megtörtént közléshez fűződhet. </w:t>
      </w:r>
    </w:p>
    <w:p w14:paraId="5328166F" w14:textId="5D4D3F17" w:rsidR="00D010CC" w:rsidRPr="001D5D57" w:rsidRDefault="00154667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>A</w:t>
      </w:r>
      <w:r w:rsidR="00D010CC" w:rsidRPr="001D5D57">
        <w:rPr>
          <w:rFonts w:ascii="Arial" w:hAnsi="Arial" w:cs="Arial"/>
          <w:sz w:val="20"/>
          <w:szCs w:val="20"/>
        </w:rPr>
        <w:t xml:space="preserve"> jelen ÁSZF, illetőleg a Szerződés szerinti valamennyi Értesítés </w:t>
      </w:r>
      <w:r w:rsidRPr="001D5D57">
        <w:rPr>
          <w:rFonts w:ascii="Arial" w:hAnsi="Arial" w:cs="Arial"/>
          <w:sz w:val="20"/>
          <w:szCs w:val="20"/>
        </w:rPr>
        <w:t>–</w:t>
      </w:r>
      <w:r w:rsidR="00D010CC" w:rsidRPr="001D5D57">
        <w:rPr>
          <w:rFonts w:ascii="Arial" w:hAnsi="Arial" w:cs="Arial"/>
          <w:sz w:val="20"/>
          <w:szCs w:val="20"/>
        </w:rPr>
        <w:t xml:space="preserve"> ideértve különösen, az ajánlatot, az ÁSZF-</w:t>
      </w:r>
      <w:proofErr w:type="spellStart"/>
      <w:r w:rsidR="00D010CC" w:rsidRPr="001D5D57">
        <w:rPr>
          <w:rFonts w:ascii="Arial" w:hAnsi="Arial" w:cs="Arial"/>
          <w:sz w:val="20"/>
          <w:szCs w:val="20"/>
        </w:rPr>
        <w:t>et</w:t>
      </w:r>
      <w:proofErr w:type="spellEnd"/>
      <w:r w:rsidR="00D010CC" w:rsidRPr="001D5D57">
        <w:rPr>
          <w:rFonts w:ascii="Arial" w:hAnsi="Arial" w:cs="Arial"/>
          <w:sz w:val="20"/>
          <w:szCs w:val="20"/>
        </w:rPr>
        <w:t xml:space="preserve">, </w:t>
      </w:r>
      <w:r w:rsidRPr="001D5D57">
        <w:rPr>
          <w:rFonts w:ascii="Arial" w:hAnsi="Arial" w:cs="Arial"/>
          <w:sz w:val="20"/>
          <w:szCs w:val="20"/>
        </w:rPr>
        <w:t xml:space="preserve">az ajánlat </w:t>
      </w:r>
      <w:r w:rsidR="00E82967" w:rsidRPr="001D5D57">
        <w:rPr>
          <w:rFonts w:ascii="Arial" w:hAnsi="Arial" w:cs="Arial"/>
          <w:sz w:val="20"/>
          <w:szCs w:val="20"/>
        </w:rPr>
        <w:t>elfogadását</w:t>
      </w:r>
      <w:r w:rsidR="003145F9">
        <w:rPr>
          <w:rFonts w:ascii="Arial" w:hAnsi="Arial" w:cs="Arial"/>
          <w:sz w:val="20"/>
          <w:szCs w:val="20"/>
        </w:rPr>
        <w:t xml:space="preserve">, a fizetési </w:t>
      </w:r>
      <w:r w:rsidR="00505E57">
        <w:rPr>
          <w:rFonts w:ascii="Arial" w:hAnsi="Arial" w:cs="Arial"/>
          <w:sz w:val="20"/>
          <w:szCs w:val="20"/>
        </w:rPr>
        <w:t>felszólítást</w:t>
      </w:r>
      <w:r w:rsidR="00D010CC" w:rsidRPr="001D5D57">
        <w:rPr>
          <w:rFonts w:ascii="Arial" w:hAnsi="Arial" w:cs="Arial"/>
          <w:sz w:val="20"/>
          <w:szCs w:val="20"/>
        </w:rPr>
        <w:t xml:space="preserve"> stb. </w:t>
      </w:r>
      <w:r w:rsidR="00D15DA2" w:rsidRPr="001D5D57">
        <w:rPr>
          <w:rFonts w:ascii="Arial" w:hAnsi="Arial" w:cs="Arial"/>
          <w:sz w:val="20"/>
          <w:szCs w:val="20"/>
        </w:rPr>
        <w:t>–</w:t>
      </w:r>
      <w:r w:rsidR="00D010CC" w:rsidRPr="001D5D57">
        <w:rPr>
          <w:rFonts w:ascii="Arial" w:hAnsi="Arial" w:cs="Arial"/>
          <w:sz w:val="20"/>
          <w:szCs w:val="20"/>
        </w:rPr>
        <w:t xml:space="preserve"> e</w:t>
      </w:r>
      <w:r w:rsidR="00AC3AB5">
        <w:rPr>
          <w:rFonts w:ascii="Arial" w:hAnsi="Arial" w:cs="Arial"/>
          <w:sz w:val="20"/>
          <w:szCs w:val="20"/>
        </w:rPr>
        <w:t>-</w:t>
      </w:r>
      <w:r w:rsidR="00D010CC" w:rsidRPr="001D5D57">
        <w:rPr>
          <w:rFonts w:ascii="Arial" w:hAnsi="Arial" w:cs="Arial"/>
          <w:sz w:val="20"/>
          <w:szCs w:val="20"/>
        </w:rPr>
        <w:t xml:space="preserve">mail útján is </w:t>
      </w:r>
      <w:r w:rsidRPr="001D5D57">
        <w:rPr>
          <w:rFonts w:ascii="Arial" w:hAnsi="Arial" w:cs="Arial"/>
          <w:sz w:val="20"/>
          <w:szCs w:val="20"/>
        </w:rPr>
        <w:t>megtehető</w:t>
      </w:r>
      <w:r w:rsidR="00D010CC" w:rsidRPr="001D5D57">
        <w:rPr>
          <w:rFonts w:ascii="Arial" w:hAnsi="Arial" w:cs="Arial"/>
          <w:sz w:val="20"/>
          <w:szCs w:val="20"/>
        </w:rPr>
        <w:t xml:space="preserve">, illetőleg az Értesítések email útján történő megtétele írásbelinek minősül. </w:t>
      </w:r>
      <w:r w:rsidR="00CF46D1" w:rsidRPr="001D5D57">
        <w:rPr>
          <w:rFonts w:ascii="Arial" w:hAnsi="Arial" w:cs="Arial"/>
          <w:sz w:val="20"/>
          <w:szCs w:val="20"/>
        </w:rPr>
        <w:t xml:space="preserve">A fentiek alapján a felek az emailváltás(ok) útján létrejött Szerződést érvényesnek tekintik. </w:t>
      </w:r>
      <w:r w:rsidR="00D010CC" w:rsidRPr="001D5D57">
        <w:rPr>
          <w:rFonts w:ascii="Arial" w:hAnsi="Arial" w:cs="Arial"/>
          <w:sz w:val="20"/>
          <w:szCs w:val="20"/>
        </w:rPr>
        <w:t xml:space="preserve"> </w:t>
      </w:r>
    </w:p>
    <w:p w14:paraId="3E59A5F0" w14:textId="77777777" w:rsidR="00071BBF" w:rsidRPr="001D5D57" w:rsidRDefault="00FC58B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Az Értesítések az alábbi esetekben és időpontokban tekintendők közöltnek: </w:t>
      </w:r>
    </w:p>
    <w:p w14:paraId="14DCBB4D" w14:textId="0797B58F" w:rsidR="00071BBF" w:rsidRPr="001D5D57" w:rsidRDefault="00FC58B4" w:rsidP="001D5D57">
      <w:pPr>
        <w:pStyle w:val="ListParagraph"/>
        <w:numPr>
          <w:ilvl w:val="0"/>
          <w:numId w:val="5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személyes kézbesítés esetén azonnal, az átvételi elismervényen - amely lehet az átadott okirat másolati példánya is, amelyen az átvevő </w:t>
      </w:r>
      <w:r w:rsidR="00DF23C2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>él az átvétel tényét aláírásával elismeri</w:t>
      </w:r>
      <w:r w:rsidR="00176282" w:rsidRPr="001D5D57">
        <w:rPr>
          <w:rFonts w:ascii="Arial" w:hAnsi="Arial" w:cs="Arial"/>
          <w:sz w:val="20"/>
          <w:szCs w:val="20"/>
        </w:rPr>
        <w:t xml:space="preserve"> </w:t>
      </w:r>
      <w:r w:rsidR="00D010CC" w:rsidRPr="001D5D57">
        <w:rPr>
          <w:rFonts w:ascii="Arial" w:hAnsi="Arial" w:cs="Arial"/>
          <w:sz w:val="20"/>
          <w:szCs w:val="20"/>
        </w:rPr>
        <w:t>–</w:t>
      </w:r>
      <w:r w:rsidR="00176282" w:rsidRPr="001D5D57">
        <w:rPr>
          <w:rFonts w:ascii="Arial" w:hAnsi="Arial" w:cs="Arial"/>
          <w:sz w:val="20"/>
          <w:szCs w:val="20"/>
        </w:rPr>
        <w:t xml:space="preserve"> </w:t>
      </w:r>
      <w:r w:rsidRPr="001D5D57">
        <w:rPr>
          <w:rFonts w:ascii="Arial" w:hAnsi="Arial" w:cs="Arial"/>
          <w:sz w:val="20"/>
          <w:szCs w:val="20"/>
        </w:rPr>
        <w:t xml:space="preserve">megjelölt napon, vagy </w:t>
      </w:r>
    </w:p>
    <w:p w14:paraId="6BAAE32B" w14:textId="77777777" w:rsidR="00071BBF" w:rsidRPr="001D5D57" w:rsidRDefault="00FC58B4" w:rsidP="001D5D57">
      <w:pPr>
        <w:pStyle w:val="ListParagraph"/>
        <w:numPr>
          <w:ilvl w:val="0"/>
          <w:numId w:val="5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futárszolgálat útján történő kézbesítés esetén a futárszolgálatnál rendszeresített formanyomtatványon a kézbesítés időpontjaként megjelölt napon, vagy </w:t>
      </w:r>
    </w:p>
    <w:p w14:paraId="5F256DAE" w14:textId="77777777" w:rsidR="00071BBF" w:rsidRPr="001D5D57" w:rsidRDefault="00FC58B4" w:rsidP="001D5D57">
      <w:pPr>
        <w:pStyle w:val="ListParagraph"/>
        <w:numPr>
          <w:ilvl w:val="0"/>
          <w:numId w:val="5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tértivevényes ajánlott küldeményként történő kézbesítés esetén a feladóhoz visszaérkezett tértivevényen a kézbesítési időpontjaként megjelölt napon, illetőleg amennyiben a </w:t>
      </w:r>
      <w:r w:rsidRPr="001D5D57">
        <w:rPr>
          <w:rFonts w:ascii="Arial" w:hAnsi="Arial" w:cs="Arial"/>
          <w:sz w:val="20"/>
          <w:szCs w:val="20"/>
        </w:rPr>
        <w:lastRenderedPageBreak/>
        <w:t xml:space="preserve">visszaérkezett tértivevény alapján a kézbesítés időpontja egyértelműen nem állapítható meg, a tértivevény feladóhoz történő visszaérkezésének napján. Amennyiben a tértivevényes ajánlott küldeményként megküldött értesítés "nem kereste", illetőleg "a címzett ismeretlen helyre költözött" megjegyzéssel érkezik vissza a feladóhoz, az értesítés a feladást követő 5. munkanapon kézbesítettnek tekintendő, vagy </w:t>
      </w:r>
    </w:p>
    <w:p w14:paraId="6AB1F612" w14:textId="621CD456" w:rsidR="00071BBF" w:rsidRPr="001D5D57" w:rsidRDefault="00FC58B4" w:rsidP="001D5D57">
      <w:pPr>
        <w:pStyle w:val="ListParagraph"/>
        <w:numPr>
          <w:ilvl w:val="0"/>
          <w:numId w:val="5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e-mail üzenetként megküldött </w:t>
      </w:r>
      <w:r w:rsidR="00154667" w:rsidRPr="001D5D57">
        <w:rPr>
          <w:rFonts w:ascii="Arial" w:hAnsi="Arial" w:cs="Arial"/>
          <w:sz w:val="20"/>
          <w:szCs w:val="20"/>
        </w:rPr>
        <w:t>É</w:t>
      </w:r>
      <w:r w:rsidRPr="001D5D57">
        <w:rPr>
          <w:rFonts w:ascii="Arial" w:hAnsi="Arial" w:cs="Arial"/>
          <w:sz w:val="20"/>
          <w:szCs w:val="20"/>
        </w:rPr>
        <w:t>rtesítés esetén az e-mail üzenetnek a címzett Fél SMTP szerverén történő áthaladásának időpontját (</w:t>
      </w:r>
      <w:r w:rsidR="00071BBF" w:rsidRPr="001D5D57">
        <w:rPr>
          <w:rFonts w:ascii="Arial" w:hAnsi="Arial" w:cs="Arial"/>
          <w:sz w:val="20"/>
          <w:szCs w:val="20"/>
        </w:rPr>
        <w:t xml:space="preserve">a </w:t>
      </w:r>
      <w:r w:rsidRPr="001D5D57">
        <w:rPr>
          <w:rFonts w:ascii="Arial" w:hAnsi="Arial" w:cs="Arial"/>
          <w:sz w:val="20"/>
          <w:szCs w:val="20"/>
        </w:rPr>
        <w:t>továbbiakban: az "</w:t>
      </w:r>
      <w:r w:rsidRPr="001D5D57">
        <w:rPr>
          <w:rFonts w:ascii="Arial" w:hAnsi="Arial" w:cs="Arial"/>
          <w:b/>
          <w:bCs/>
          <w:sz w:val="20"/>
          <w:szCs w:val="20"/>
        </w:rPr>
        <w:t>Áthaladás időpontja</w:t>
      </w:r>
      <w:r w:rsidRPr="001D5D57">
        <w:rPr>
          <w:rFonts w:ascii="Arial" w:hAnsi="Arial" w:cs="Arial"/>
          <w:sz w:val="20"/>
          <w:szCs w:val="20"/>
        </w:rPr>
        <w:t>") követő naptári napon. Az ellenkező bizonyítás</w:t>
      </w:r>
      <w:r w:rsidR="00071BBF" w:rsidRPr="001D5D57">
        <w:rPr>
          <w:rFonts w:ascii="Arial" w:hAnsi="Arial" w:cs="Arial"/>
          <w:sz w:val="20"/>
          <w:szCs w:val="20"/>
        </w:rPr>
        <w:t>á</w:t>
      </w:r>
      <w:r w:rsidRPr="001D5D57">
        <w:rPr>
          <w:rFonts w:ascii="Arial" w:hAnsi="Arial" w:cs="Arial"/>
          <w:sz w:val="20"/>
          <w:szCs w:val="20"/>
        </w:rPr>
        <w:t>ig az Áthaladás időpontjának az e-mail üzenetben megjelölt ún. küldési időpontot kell tekinteni, kivéve, ha az e-mail üzenetben megjelölt küldési időpont nyilvánvalóan hibás. Ebben az esetben a tényleges Áthaladás időpontját kell figyelembe venni, vagy</w:t>
      </w:r>
    </w:p>
    <w:p w14:paraId="15200F0A" w14:textId="464A0A03" w:rsidR="00FC58B4" w:rsidRPr="001D5D57" w:rsidRDefault="00FC58B4" w:rsidP="001D5D57">
      <w:pPr>
        <w:pStyle w:val="ListParagraph"/>
        <w:numPr>
          <w:ilvl w:val="0"/>
          <w:numId w:val="5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 </w:t>
      </w:r>
      <w:r w:rsidR="008919D3" w:rsidRPr="001D5D57">
        <w:rPr>
          <w:rFonts w:ascii="Arial" w:hAnsi="Arial" w:cs="Arial"/>
          <w:sz w:val="20"/>
          <w:szCs w:val="20"/>
        </w:rPr>
        <w:t>a</w:t>
      </w:r>
      <w:r w:rsidRPr="001D5D57">
        <w:rPr>
          <w:rFonts w:ascii="Arial" w:hAnsi="Arial" w:cs="Arial"/>
          <w:sz w:val="20"/>
          <w:szCs w:val="20"/>
        </w:rPr>
        <w:t xml:space="preserve">mennyiben a címzett </w:t>
      </w:r>
      <w:r w:rsidR="00071BBF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él </w:t>
      </w:r>
      <w:r w:rsidR="00071BBF" w:rsidRPr="001D5D57">
        <w:rPr>
          <w:rFonts w:ascii="Arial" w:hAnsi="Arial" w:cs="Arial"/>
          <w:sz w:val="20"/>
          <w:szCs w:val="20"/>
        </w:rPr>
        <w:t xml:space="preserve">a fenti (a)-(e) alpontok </w:t>
      </w:r>
      <w:proofErr w:type="spellStart"/>
      <w:r w:rsidR="00071BBF" w:rsidRPr="001D5D57">
        <w:rPr>
          <w:rFonts w:ascii="Arial" w:hAnsi="Arial" w:cs="Arial"/>
          <w:sz w:val="20"/>
          <w:szCs w:val="20"/>
        </w:rPr>
        <w:t>bármelyike</w:t>
      </w:r>
      <w:proofErr w:type="spellEnd"/>
      <w:r w:rsidR="00071BBF" w:rsidRPr="001D5D57">
        <w:rPr>
          <w:rFonts w:ascii="Arial" w:hAnsi="Arial" w:cs="Arial"/>
          <w:sz w:val="20"/>
          <w:szCs w:val="20"/>
        </w:rPr>
        <w:t xml:space="preserve"> szerint megküldött </w:t>
      </w:r>
      <w:r w:rsidR="00154667" w:rsidRPr="001D5D57">
        <w:rPr>
          <w:rFonts w:ascii="Arial" w:hAnsi="Arial" w:cs="Arial"/>
          <w:sz w:val="20"/>
          <w:szCs w:val="20"/>
        </w:rPr>
        <w:t>É</w:t>
      </w:r>
      <w:r w:rsidRPr="001D5D57">
        <w:rPr>
          <w:rFonts w:ascii="Arial" w:hAnsi="Arial" w:cs="Arial"/>
          <w:sz w:val="20"/>
          <w:szCs w:val="20"/>
        </w:rPr>
        <w:t xml:space="preserve">rtesítés átvételét megtagadja, az </w:t>
      </w:r>
      <w:r w:rsidR="00154667" w:rsidRPr="001D5D57">
        <w:rPr>
          <w:rFonts w:ascii="Arial" w:hAnsi="Arial" w:cs="Arial"/>
          <w:sz w:val="20"/>
          <w:szCs w:val="20"/>
        </w:rPr>
        <w:t>É</w:t>
      </w:r>
      <w:r w:rsidRPr="001D5D57">
        <w:rPr>
          <w:rFonts w:ascii="Arial" w:hAnsi="Arial" w:cs="Arial"/>
          <w:sz w:val="20"/>
          <w:szCs w:val="20"/>
        </w:rPr>
        <w:t xml:space="preserve">rtesítés közöltnek tekintendő a megtagadás napján. </w:t>
      </w:r>
    </w:p>
    <w:p w14:paraId="277DF1A0" w14:textId="092ACBF6" w:rsidR="00160C62" w:rsidRPr="001D5D57" w:rsidRDefault="00445C07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>Szolgáltató</w:t>
      </w:r>
      <w:r w:rsidR="00CF46D1" w:rsidRPr="001D5D57">
        <w:rPr>
          <w:rFonts w:ascii="Arial" w:hAnsi="Arial" w:cs="Arial"/>
          <w:sz w:val="20"/>
          <w:szCs w:val="20"/>
        </w:rPr>
        <w:t xml:space="preserve"> részére </w:t>
      </w:r>
      <w:r w:rsidR="00FC58B4" w:rsidRPr="001D5D57">
        <w:rPr>
          <w:rFonts w:ascii="Arial" w:hAnsi="Arial" w:cs="Arial"/>
          <w:sz w:val="20"/>
          <w:szCs w:val="20"/>
        </w:rPr>
        <w:t xml:space="preserve">Értesítés, nyilatkozat közlése kizárólag </w:t>
      </w:r>
      <w:r w:rsidR="000524B8">
        <w:rPr>
          <w:rFonts w:ascii="Arial" w:hAnsi="Arial" w:cs="Arial"/>
          <w:sz w:val="20"/>
          <w:szCs w:val="20"/>
        </w:rPr>
        <w:t xml:space="preserve">a Szerződésben vagy </w:t>
      </w:r>
      <w:r w:rsidR="00FC58B4" w:rsidRPr="001D5D57">
        <w:rPr>
          <w:rFonts w:ascii="Arial" w:hAnsi="Arial" w:cs="Arial"/>
          <w:sz w:val="20"/>
          <w:szCs w:val="20"/>
        </w:rPr>
        <w:t>a</w:t>
      </w:r>
      <w:r w:rsidR="00732843" w:rsidRPr="001D5D57">
        <w:rPr>
          <w:rFonts w:ascii="Arial" w:hAnsi="Arial" w:cs="Arial"/>
          <w:sz w:val="20"/>
          <w:szCs w:val="20"/>
        </w:rPr>
        <w:t>z ajánlatban</w:t>
      </w:r>
      <w:r w:rsidR="00FC58B4" w:rsidRPr="001D5D57">
        <w:rPr>
          <w:rFonts w:ascii="Arial" w:hAnsi="Arial" w:cs="Arial"/>
          <w:sz w:val="20"/>
          <w:szCs w:val="20"/>
        </w:rPr>
        <w:t xml:space="preserve"> megjelölt kapcsolattartó személynek címezve, </w:t>
      </w:r>
      <w:r w:rsidR="000524B8">
        <w:rPr>
          <w:rFonts w:ascii="Arial" w:hAnsi="Arial" w:cs="Arial"/>
          <w:sz w:val="20"/>
          <w:szCs w:val="20"/>
        </w:rPr>
        <w:t xml:space="preserve">a Szerződésben vagy </w:t>
      </w:r>
      <w:r w:rsidR="00FC58B4" w:rsidRPr="001D5D57">
        <w:rPr>
          <w:rFonts w:ascii="Arial" w:hAnsi="Arial" w:cs="Arial"/>
          <w:sz w:val="20"/>
          <w:szCs w:val="20"/>
        </w:rPr>
        <w:t>a</w:t>
      </w:r>
      <w:r w:rsidR="00732843" w:rsidRPr="001D5D57">
        <w:rPr>
          <w:rFonts w:ascii="Arial" w:hAnsi="Arial" w:cs="Arial"/>
          <w:sz w:val="20"/>
          <w:szCs w:val="20"/>
        </w:rPr>
        <w:t xml:space="preserve">z </w:t>
      </w:r>
      <w:r w:rsidR="00FC58B4" w:rsidRPr="001D5D57">
        <w:rPr>
          <w:rFonts w:ascii="Arial" w:hAnsi="Arial" w:cs="Arial"/>
          <w:sz w:val="20"/>
          <w:szCs w:val="20"/>
        </w:rPr>
        <w:t xml:space="preserve">ajánlatban megjelölt értesítési címre történő megküldéssel történhet. </w:t>
      </w:r>
    </w:p>
    <w:p w14:paraId="6D670469" w14:textId="06777D6D" w:rsidR="00CF46D1" w:rsidRPr="001D5D57" w:rsidRDefault="00CF46D1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Megrendelő köteles kapcsolattartói email címét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rendelkezésére bocsátani.</w:t>
      </w:r>
    </w:p>
    <w:p w14:paraId="0D42B818" w14:textId="398FF3E5" w:rsidR="00FC58B4" w:rsidRPr="001D5D57" w:rsidRDefault="00FC58B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Amennyiben a </w:t>
      </w:r>
      <w:r w:rsidR="00732843" w:rsidRPr="001D5D57">
        <w:rPr>
          <w:rFonts w:ascii="Arial" w:hAnsi="Arial" w:cs="Arial"/>
          <w:sz w:val="20"/>
          <w:szCs w:val="20"/>
        </w:rPr>
        <w:t>k</w:t>
      </w:r>
      <w:r w:rsidRPr="001D5D57">
        <w:rPr>
          <w:rFonts w:ascii="Arial" w:hAnsi="Arial" w:cs="Arial"/>
          <w:sz w:val="20"/>
          <w:szCs w:val="20"/>
        </w:rPr>
        <w:t>apcsolattartók személy</w:t>
      </w:r>
      <w:r w:rsidR="00204342" w:rsidRPr="001D5D57">
        <w:rPr>
          <w:rFonts w:ascii="Arial" w:hAnsi="Arial" w:cs="Arial"/>
          <w:sz w:val="20"/>
          <w:szCs w:val="20"/>
        </w:rPr>
        <w:t>é</w:t>
      </w:r>
      <w:r w:rsidRPr="001D5D57">
        <w:rPr>
          <w:rFonts w:ascii="Arial" w:hAnsi="Arial" w:cs="Arial"/>
          <w:sz w:val="20"/>
          <w:szCs w:val="20"/>
        </w:rPr>
        <w:t>ben vagy adat</w:t>
      </w:r>
      <w:r w:rsidR="00204342" w:rsidRPr="001D5D57">
        <w:rPr>
          <w:rFonts w:ascii="Arial" w:hAnsi="Arial" w:cs="Arial"/>
          <w:sz w:val="20"/>
          <w:szCs w:val="20"/>
        </w:rPr>
        <w:t>ai</w:t>
      </w:r>
      <w:r w:rsidRPr="001D5D57">
        <w:rPr>
          <w:rFonts w:ascii="Arial" w:hAnsi="Arial" w:cs="Arial"/>
          <w:sz w:val="20"/>
          <w:szCs w:val="20"/>
        </w:rPr>
        <w:t xml:space="preserve">ban változás következik be, </w:t>
      </w:r>
      <w:r w:rsidR="00204342" w:rsidRPr="001D5D57">
        <w:rPr>
          <w:rFonts w:ascii="Arial" w:hAnsi="Arial" w:cs="Arial"/>
          <w:sz w:val="20"/>
          <w:szCs w:val="20"/>
        </w:rPr>
        <w:t xml:space="preserve">a </w:t>
      </w:r>
      <w:r w:rsidR="005B3113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elek kötelesek erről a tényről a jelen pontban rögzítettek szerint egymást </w:t>
      </w:r>
      <w:r w:rsidR="00CF46D1" w:rsidRPr="001D5D57">
        <w:rPr>
          <w:rFonts w:ascii="Arial" w:hAnsi="Arial" w:cs="Arial"/>
          <w:sz w:val="20"/>
          <w:szCs w:val="20"/>
        </w:rPr>
        <w:t xml:space="preserve">haladéktalanul </w:t>
      </w:r>
      <w:r w:rsidRPr="001D5D57">
        <w:rPr>
          <w:rFonts w:ascii="Arial" w:hAnsi="Arial" w:cs="Arial"/>
          <w:sz w:val="20"/>
          <w:szCs w:val="20"/>
        </w:rPr>
        <w:t xml:space="preserve">tájékoztatni. </w:t>
      </w:r>
    </w:p>
    <w:p w14:paraId="701A0185" w14:textId="30B94620" w:rsidR="00931544" w:rsidRPr="001D5D57" w:rsidRDefault="00931544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>ADATVÉDELEM</w:t>
      </w:r>
    </w:p>
    <w:p w14:paraId="03FEF22E" w14:textId="4FFE0C3D" w:rsidR="00931544" w:rsidRPr="001D5D57" w:rsidRDefault="0093154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="00A82530" w:rsidRPr="001D5D57">
        <w:rPr>
          <w:rFonts w:ascii="Arial" w:hAnsi="Arial" w:cs="Arial"/>
          <w:sz w:val="20"/>
          <w:szCs w:val="20"/>
        </w:rPr>
        <w:t xml:space="preserve"> </w:t>
      </w:r>
      <w:r w:rsidRPr="001D5D57">
        <w:rPr>
          <w:rFonts w:ascii="Arial" w:hAnsi="Arial" w:cs="Arial"/>
          <w:sz w:val="20"/>
          <w:szCs w:val="20"/>
        </w:rPr>
        <w:t>a Szerződés megkötése, teljesítése, illetve a Szerződéssel kapcsolatos kapcsolattartás céljából a másik féltől kapott személyes adatokat kezel. Ezen személyes adatok a Szerződés aláíróira és kapcsolattartóként a Szerződés teljesítésében résztvevő személyekre vonatkoznak és a kezelt adatkörbe tartozik az aláírók neve és pozíciója, a kapcsolattartók neve, munkahelyi címe, telefonszáma, email címe és beosztása.</w:t>
      </w:r>
    </w:p>
    <w:p w14:paraId="5F4B30B2" w14:textId="77777777" w:rsidR="00B135AC" w:rsidRPr="001D5D57" w:rsidRDefault="0093154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a</w:t>
      </w:r>
      <w:r w:rsidR="0006499D" w:rsidRPr="001D5D57">
        <w:rPr>
          <w:rFonts w:ascii="Arial" w:hAnsi="Arial" w:cs="Arial"/>
          <w:sz w:val="20"/>
          <w:szCs w:val="20"/>
        </w:rPr>
        <w:t>z aláírókra és</w:t>
      </w:r>
      <w:r w:rsidRPr="001D5D57">
        <w:rPr>
          <w:rFonts w:ascii="Arial" w:hAnsi="Arial" w:cs="Arial"/>
          <w:sz w:val="20"/>
          <w:szCs w:val="20"/>
        </w:rPr>
        <w:t xml:space="preserve"> kapcsolattartókra vonatkozó személyes adatokat jogos érdeke alapján kezeli (GDPR 6. cikk (1) bekezdés f) pontja). </w:t>
      </w:r>
      <w:r w:rsidR="0006499D" w:rsidRPr="001D5D57">
        <w:rPr>
          <w:rFonts w:ascii="Arial" w:hAnsi="Arial" w:cs="Arial"/>
          <w:sz w:val="20"/>
          <w:szCs w:val="20"/>
        </w:rPr>
        <w:t xml:space="preserve">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="00A82530" w:rsidRPr="001D5D57">
        <w:rPr>
          <w:rFonts w:ascii="Arial" w:hAnsi="Arial" w:cs="Arial"/>
          <w:sz w:val="20"/>
          <w:szCs w:val="20"/>
        </w:rPr>
        <w:t>nak</w:t>
      </w:r>
      <w:r w:rsidR="0006499D" w:rsidRPr="001D5D57">
        <w:rPr>
          <w:rFonts w:ascii="Arial" w:hAnsi="Arial" w:cs="Arial"/>
          <w:sz w:val="20"/>
          <w:szCs w:val="20"/>
        </w:rPr>
        <w:t xml:space="preserve"> jogos érdek</w:t>
      </w:r>
      <w:r w:rsidR="00A82530" w:rsidRPr="001D5D57">
        <w:rPr>
          <w:rFonts w:ascii="Arial" w:hAnsi="Arial" w:cs="Arial"/>
          <w:sz w:val="20"/>
          <w:szCs w:val="20"/>
        </w:rPr>
        <w:t>e</w:t>
      </w:r>
      <w:r w:rsidR="0006499D" w:rsidRPr="001D5D57">
        <w:rPr>
          <w:rFonts w:ascii="Arial" w:hAnsi="Arial" w:cs="Arial"/>
          <w:sz w:val="20"/>
          <w:szCs w:val="20"/>
        </w:rPr>
        <w:t xml:space="preserve"> fűződik a hatékony kommunikációhoz és kapcsolattartáshoz a Szerződés létrejötte és teljesítése során. </w:t>
      </w:r>
      <w:r w:rsidRPr="001D5D57">
        <w:rPr>
          <w:rFonts w:ascii="Arial" w:hAnsi="Arial" w:cs="Arial"/>
          <w:sz w:val="20"/>
          <w:szCs w:val="20"/>
        </w:rPr>
        <w:t>Az adatkezelés a fenti célokból a Szerződés időtartama alatt</w:t>
      </w:r>
      <w:r w:rsidR="0006499D" w:rsidRPr="001D5D57">
        <w:rPr>
          <w:rFonts w:ascii="Arial" w:hAnsi="Arial" w:cs="Arial"/>
          <w:sz w:val="20"/>
          <w:szCs w:val="20"/>
        </w:rPr>
        <w:t xml:space="preserve"> (</w:t>
      </w:r>
      <w:r w:rsidRPr="001D5D57">
        <w:rPr>
          <w:rFonts w:ascii="Arial" w:hAnsi="Arial" w:cs="Arial"/>
          <w:sz w:val="20"/>
          <w:szCs w:val="20"/>
        </w:rPr>
        <w:t>illetőleg a konkrétan kapcsolatot tartó személy megváltozásáig</w:t>
      </w:r>
      <w:r w:rsidR="0006499D" w:rsidRPr="001D5D57">
        <w:rPr>
          <w:rFonts w:ascii="Arial" w:hAnsi="Arial" w:cs="Arial"/>
          <w:sz w:val="20"/>
          <w:szCs w:val="20"/>
        </w:rPr>
        <w:t>), valamint a Szerződés megszűnését követő 5 évig</w:t>
      </w:r>
      <w:r w:rsidRPr="001D5D57">
        <w:rPr>
          <w:rFonts w:ascii="Arial" w:hAnsi="Arial" w:cs="Arial"/>
          <w:sz w:val="20"/>
          <w:szCs w:val="20"/>
        </w:rPr>
        <w:t xml:space="preserve"> </w:t>
      </w:r>
      <w:r w:rsidR="0006499D" w:rsidRPr="001D5D57">
        <w:rPr>
          <w:rFonts w:ascii="Arial" w:hAnsi="Arial" w:cs="Arial"/>
          <w:sz w:val="20"/>
          <w:szCs w:val="20"/>
        </w:rPr>
        <w:t xml:space="preserve">(általános elévülési idő) </w:t>
      </w:r>
      <w:r w:rsidRPr="001D5D57">
        <w:rPr>
          <w:rFonts w:ascii="Arial" w:hAnsi="Arial" w:cs="Arial"/>
          <w:sz w:val="20"/>
          <w:szCs w:val="20"/>
        </w:rPr>
        <w:t xml:space="preserve">tart. </w:t>
      </w:r>
    </w:p>
    <w:p w14:paraId="32966805" w14:textId="7043560A" w:rsidR="00B135AC" w:rsidRPr="001D5D57" w:rsidRDefault="00A82530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</w:t>
      </w:r>
      <w:r w:rsidR="00B135AC" w:rsidRPr="001D5D57">
        <w:rPr>
          <w:rFonts w:ascii="Arial" w:hAnsi="Arial" w:cs="Arial"/>
          <w:sz w:val="20"/>
          <w:szCs w:val="20"/>
        </w:rPr>
        <w:t>a Platform Felhasználói</w:t>
      </w:r>
      <w:r w:rsidR="007B3C1B">
        <w:rPr>
          <w:rFonts w:ascii="Arial" w:hAnsi="Arial" w:cs="Arial"/>
          <w:sz w:val="20"/>
          <w:szCs w:val="20"/>
        </w:rPr>
        <w:t>na</w:t>
      </w:r>
      <w:r w:rsidR="00B135AC" w:rsidRPr="001D5D57">
        <w:rPr>
          <w:rFonts w:ascii="Arial" w:hAnsi="Arial" w:cs="Arial"/>
          <w:sz w:val="20"/>
          <w:szCs w:val="20"/>
        </w:rPr>
        <w:t>k személyes adatait a Platformon közzétett adatkezelési tájékoztatója szerint kezeli.</w:t>
      </w:r>
    </w:p>
    <w:p w14:paraId="669D8DA6" w14:textId="53A6567E" w:rsidR="00931544" w:rsidRPr="001D5D57" w:rsidRDefault="00B135AC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fentieken túlmenően a Szolgáltató </w:t>
      </w:r>
      <w:r w:rsidR="00A82530" w:rsidRPr="001D5D57">
        <w:rPr>
          <w:rFonts w:ascii="Arial" w:hAnsi="Arial" w:cs="Arial"/>
          <w:sz w:val="20"/>
          <w:szCs w:val="20"/>
        </w:rPr>
        <w:t>csak abban az esetben végez személyes adatkezelést, ha ez (i) a GDPR 6. cikk (1) f) pontja alapján a saját vagy harmadik személy jogos érdekeinek érvényesítéséhez szükséges (pl. j</w:t>
      </w:r>
      <w:r w:rsidR="00931544" w:rsidRPr="001D5D57">
        <w:rPr>
          <w:rFonts w:ascii="Arial" w:hAnsi="Arial" w:cs="Arial"/>
          <w:sz w:val="20"/>
          <w:szCs w:val="20"/>
        </w:rPr>
        <w:t>ogvita esetén a jogvita jogerős lezárásáig</w:t>
      </w:r>
      <w:r w:rsidR="00A82530" w:rsidRPr="001D5D57">
        <w:rPr>
          <w:rFonts w:ascii="Arial" w:hAnsi="Arial" w:cs="Arial"/>
          <w:sz w:val="20"/>
          <w:szCs w:val="20"/>
        </w:rPr>
        <w:t>), (ii) jogi kötelezettség teljesítéséhez szükséges a GDPR 6. cikk (1) c) pontja alapján, vagy (iii) az érintett az adatkezeléshez hozzájárult.</w:t>
      </w:r>
    </w:p>
    <w:p w14:paraId="6B94D00A" w14:textId="6B0647C4" w:rsidR="00C74773" w:rsidRPr="00E87557" w:rsidRDefault="00C74773" w:rsidP="00E87557">
      <w:pPr>
        <w:pStyle w:val="ListParagraph"/>
        <w:numPr>
          <w:ilvl w:val="1"/>
          <w:numId w:val="1"/>
        </w:numPr>
        <w:spacing w:after="120" w:line="280" w:lineRule="exact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személyes adatok kezelése minden esetben a cél eléréséhez szükséges minimum adatmennyiségre korlátozódik és a GDPR 5. cikkben foglalt elvek betartásával történik. Minden érintettet megilletnek a GDPR 15-22. cikkei szerinti jogok, ideértve különösen az alábbiakat: </w:t>
      </w:r>
      <w:r w:rsidRPr="001D5D57">
        <w:rPr>
          <w:rFonts w:ascii="Arial" w:hAnsi="Arial" w:cs="Arial"/>
          <w:sz w:val="20"/>
          <w:szCs w:val="20"/>
        </w:rPr>
        <w:lastRenderedPageBreak/>
        <w:t xml:space="preserve">az érintett jogosult tájékoztatást kérni a rá vonatkozó személyes adatok kezeléséről; adatai helyesbítését kérni; személyes adatai törlését kérni; az adatkezelés korlátozását kérni; tiltakozni személyes adatai kezelése ellen. </w:t>
      </w:r>
      <w:r w:rsidR="00E87557" w:rsidRPr="00E87557">
        <w:rPr>
          <w:rFonts w:ascii="Arial" w:hAnsi="Arial" w:cs="Arial"/>
          <w:sz w:val="20"/>
          <w:szCs w:val="20"/>
        </w:rPr>
        <w:t>Ezzel kapcsolatos megkeresést az érintettek postai úton küldhetnek a Szolgáltató postai címére vagy elektronikusan az email címére</w:t>
      </w:r>
      <w:r w:rsidRPr="00E87557">
        <w:rPr>
          <w:rFonts w:ascii="Arial" w:hAnsi="Arial" w:cs="Arial"/>
          <w:sz w:val="20"/>
          <w:szCs w:val="20"/>
        </w:rPr>
        <w:t>. Az érintett jogosult továbbá az adatkezelő adatkezelésével kapcsolatban panaszt benyújtani a felügyeleti hatósághoz (Nemzeti Adatvédelmi és Információszabadság Hatóság).</w:t>
      </w:r>
    </w:p>
    <w:p w14:paraId="04E8D4A4" w14:textId="451FDCCE" w:rsidR="00213AFC" w:rsidRPr="001D5D57" w:rsidRDefault="0093154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>A személyes adatok másik fél részére történő átadásáért a felelősség az átadó felet terheli, így az átadó fél köteles a</w:t>
      </w:r>
      <w:r w:rsidR="007B7179" w:rsidRPr="001D5D57">
        <w:rPr>
          <w:rFonts w:ascii="Arial" w:hAnsi="Arial" w:cs="Arial"/>
          <w:sz w:val="20"/>
          <w:szCs w:val="20"/>
        </w:rPr>
        <w:t>z érintetteket</w:t>
      </w:r>
      <w:r w:rsidRPr="001D5D57">
        <w:rPr>
          <w:rFonts w:ascii="Arial" w:hAnsi="Arial" w:cs="Arial"/>
          <w:sz w:val="20"/>
          <w:szCs w:val="20"/>
        </w:rPr>
        <w:t xml:space="preserve"> a személyes adataik </w:t>
      </w:r>
      <w:r w:rsidR="00C74773" w:rsidRPr="001D5D57">
        <w:rPr>
          <w:rFonts w:ascii="Arial" w:hAnsi="Arial" w:cs="Arial"/>
          <w:sz w:val="20"/>
          <w:szCs w:val="20"/>
        </w:rPr>
        <w:t xml:space="preserve">átadására </w:t>
      </w:r>
      <w:r w:rsidRPr="001D5D57">
        <w:rPr>
          <w:rFonts w:ascii="Arial" w:hAnsi="Arial" w:cs="Arial"/>
          <w:sz w:val="20"/>
          <w:szCs w:val="20"/>
        </w:rPr>
        <w:t xml:space="preserve">vonatkozó információkról és az őket megillető jogokról a GDPR-ban foglaltak szerint tájékoztatni. </w:t>
      </w:r>
    </w:p>
    <w:p w14:paraId="42CCF803" w14:textId="2B56934B" w:rsidR="006D5684" w:rsidRPr="001D5D57" w:rsidRDefault="006D5684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>TITOKTARTÁS</w:t>
      </w:r>
    </w:p>
    <w:p w14:paraId="3362532C" w14:textId="0C218CB0" w:rsidR="00B135AC" w:rsidRPr="001D5D57" w:rsidRDefault="00B135AC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Megrendelő tudomásul veszi, hogy a Szerződés tartalma, valamint a Platform használatával kapcsolatosan általa megismert adatok üzleti titoknak minősülnek. </w:t>
      </w:r>
    </w:p>
    <w:p w14:paraId="52A1A164" w14:textId="213A23A6" w:rsidR="006D5684" w:rsidRPr="005C4DB9" w:rsidRDefault="00E7546A" w:rsidP="000524B8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0524B8">
        <w:rPr>
          <w:rFonts w:ascii="Arial" w:hAnsi="Arial" w:cs="Arial"/>
          <w:sz w:val="20"/>
          <w:szCs w:val="20"/>
        </w:rPr>
        <w:t xml:space="preserve">A felek </w:t>
      </w:r>
      <w:r w:rsidR="00C41F0C">
        <w:rPr>
          <w:rFonts w:ascii="Arial" w:hAnsi="Arial" w:cs="Arial"/>
          <w:sz w:val="20"/>
          <w:szCs w:val="20"/>
        </w:rPr>
        <w:t>vállalják</w:t>
      </w:r>
      <w:r w:rsidRPr="000524B8">
        <w:rPr>
          <w:rFonts w:ascii="Arial" w:hAnsi="Arial" w:cs="Arial"/>
          <w:sz w:val="20"/>
          <w:szCs w:val="20"/>
        </w:rPr>
        <w:t xml:space="preserve">, hogy a Szerződéssel összefüggésben tudomásukra jutott, üzleti titoknak minősülő információkat bizalmasan kezelik, azokat illetéktelen harmadik személyek részére hozzáférhetővé nem teszik. </w:t>
      </w:r>
      <w:r w:rsidR="005B28FC" w:rsidRPr="000524B8">
        <w:rPr>
          <w:rFonts w:ascii="Arial" w:hAnsi="Arial" w:cs="Arial"/>
          <w:sz w:val="20"/>
          <w:szCs w:val="20"/>
        </w:rPr>
        <w:t>A</w:t>
      </w:r>
      <w:r w:rsidR="000524B8">
        <w:rPr>
          <w:rFonts w:ascii="Arial" w:hAnsi="Arial" w:cs="Arial"/>
          <w:sz w:val="20"/>
          <w:szCs w:val="20"/>
        </w:rPr>
        <w:t xml:space="preserve"> </w:t>
      </w:r>
      <w:r w:rsidR="005B28FC" w:rsidRPr="005C4DB9">
        <w:rPr>
          <w:rFonts w:ascii="Arial" w:hAnsi="Arial" w:cs="Arial"/>
          <w:sz w:val="20"/>
          <w:szCs w:val="20"/>
        </w:rPr>
        <w:t>titoktartási kötelezettség a Szerződés megszűnését követően is köti a feleket.</w:t>
      </w:r>
    </w:p>
    <w:p w14:paraId="582DE6A4" w14:textId="06DE65E6" w:rsidR="00160C62" w:rsidRPr="001D5D57" w:rsidRDefault="00160C62" w:rsidP="001D5D57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D5D57">
        <w:rPr>
          <w:rFonts w:ascii="Arial" w:hAnsi="Arial" w:cs="Arial"/>
          <w:b/>
          <w:bCs/>
          <w:sz w:val="20"/>
          <w:szCs w:val="20"/>
        </w:rPr>
        <w:t>VEGYES RENDELKEZÉSEK</w:t>
      </w:r>
    </w:p>
    <w:p w14:paraId="73F614D1" w14:textId="779B87FD" w:rsidR="00160C62" w:rsidRPr="001D5D57" w:rsidRDefault="00160C62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 jelen ÁSZF-re és a Szerződésre a magyar jog irányadó. </w:t>
      </w:r>
    </w:p>
    <w:p w14:paraId="2C7C62E8" w14:textId="5273A809" w:rsidR="00160C62" w:rsidRPr="001D5D57" w:rsidRDefault="00160C62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>A jelen ÁSZF-</w:t>
      </w:r>
      <w:r w:rsidR="005B3113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el és a Szerződéssel kapcsolatos minden vitás kérdést a felek békés úton kísérelnek meg megoldani. A békés úton nem rendezhető vitás kérdések eldöntésére a felek a </w:t>
      </w:r>
      <w:r w:rsidR="00445C07" w:rsidRPr="001D5D57">
        <w:rPr>
          <w:rFonts w:ascii="Arial" w:hAnsi="Arial" w:cs="Arial"/>
          <w:sz w:val="20"/>
          <w:szCs w:val="20"/>
        </w:rPr>
        <w:t>Szolgáltató</w:t>
      </w:r>
      <w:r w:rsidRPr="001D5D57">
        <w:rPr>
          <w:rFonts w:ascii="Arial" w:hAnsi="Arial" w:cs="Arial"/>
          <w:sz w:val="20"/>
          <w:szCs w:val="20"/>
        </w:rPr>
        <w:t xml:space="preserve"> székhelye szerinti rendes bíróság kizárólagos illetékességét kötik ki.</w:t>
      </w:r>
    </w:p>
    <w:p w14:paraId="586CAA8C" w14:textId="295EA199" w:rsidR="00160C62" w:rsidRPr="001D5D57" w:rsidRDefault="00FC58B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Ha a jelen ÁSZF valamely részét érvénytelennek nyilvánítják vagy a jelen ÁSZF valamely rendelkezése a továbbiakban nem alkalmazható, a jelen ÁSZF fennmaradó rendelkezései továbbra is </w:t>
      </w:r>
      <w:r w:rsidR="005B3113" w:rsidRPr="001D5D57">
        <w:rPr>
          <w:rFonts w:ascii="Arial" w:hAnsi="Arial" w:cs="Arial"/>
          <w:sz w:val="20"/>
          <w:szCs w:val="20"/>
        </w:rPr>
        <w:t>hatályosak</w:t>
      </w:r>
      <w:r w:rsidRPr="001D5D57">
        <w:rPr>
          <w:rFonts w:ascii="Arial" w:hAnsi="Arial" w:cs="Arial"/>
          <w:sz w:val="20"/>
          <w:szCs w:val="20"/>
        </w:rPr>
        <w:t xml:space="preserve">. Ilyen esetben azt a rendelkezést, amelyet érvénytelennek vagy egyébként alkalmazhatatlannak nyilvánítottak, oly módon módosítottnak kell tekinteni, ami lehetővé teszi a </w:t>
      </w:r>
      <w:r w:rsidR="005B3113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elek szándékainak, továbbá azoknak a gazdasági és jogi céloknak a megvalósítását, amit a </w:t>
      </w:r>
      <w:r w:rsidR="005B3113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elek az érvénytelen vagy nem alkalmazható rendelkezéssel el kívántak érni. </w:t>
      </w:r>
    </w:p>
    <w:p w14:paraId="49C897B8" w14:textId="4FB4279F" w:rsidR="00FC58B4" w:rsidRPr="001D5D57" w:rsidRDefault="00FC58B4" w:rsidP="001D5D57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1D5D57">
        <w:rPr>
          <w:rFonts w:ascii="Arial" w:hAnsi="Arial" w:cs="Arial"/>
          <w:sz w:val="20"/>
          <w:szCs w:val="20"/>
        </w:rPr>
        <w:t xml:space="preserve">Az ÁSZF és a </w:t>
      </w:r>
      <w:r w:rsidR="00732843" w:rsidRPr="001D5D57">
        <w:rPr>
          <w:rFonts w:ascii="Arial" w:hAnsi="Arial" w:cs="Arial"/>
          <w:sz w:val="20"/>
          <w:szCs w:val="20"/>
        </w:rPr>
        <w:t>Szerződés</w:t>
      </w:r>
      <w:r w:rsidRPr="001D5D57">
        <w:rPr>
          <w:rFonts w:ascii="Arial" w:hAnsi="Arial" w:cs="Arial"/>
          <w:sz w:val="20"/>
          <w:szCs w:val="20"/>
        </w:rPr>
        <w:t xml:space="preserve"> tartalmazza a </w:t>
      </w:r>
      <w:r w:rsidR="005B3113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elek között a </w:t>
      </w:r>
      <w:r w:rsidR="00732843" w:rsidRPr="001D5D57">
        <w:rPr>
          <w:rFonts w:ascii="Arial" w:hAnsi="Arial" w:cs="Arial"/>
          <w:sz w:val="20"/>
          <w:szCs w:val="20"/>
        </w:rPr>
        <w:t xml:space="preserve">Szerződés </w:t>
      </w:r>
      <w:r w:rsidRPr="001D5D57">
        <w:rPr>
          <w:rFonts w:ascii="Arial" w:hAnsi="Arial" w:cs="Arial"/>
          <w:sz w:val="20"/>
          <w:szCs w:val="20"/>
        </w:rPr>
        <w:t>tárgyát képező jogviszony vonatkozásában létrejött teljes megállapodást</w:t>
      </w:r>
      <w:r w:rsidR="005B3113" w:rsidRPr="001D5D57">
        <w:rPr>
          <w:rFonts w:ascii="Arial" w:hAnsi="Arial" w:cs="Arial"/>
          <w:sz w:val="20"/>
          <w:szCs w:val="20"/>
        </w:rPr>
        <w:t>,</w:t>
      </w:r>
      <w:r w:rsidRPr="001D5D57">
        <w:rPr>
          <w:rFonts w:ascii="Arial" w:hAnsi="Arial" w:cs="Arial"/>
          <w:sz w:val="20"/>
          <w:szCs w:val="20"/>
        </w:rPr>
        <w:t xml:space="preserve"> és hatálytalanít minden</w:t>
      </w:r>
      <w:r w:rsidR="005B3113" w:rsidRPr="001D5D57">
        <w:rPr>
          <w:rFonts w:ascii="Arial" w:hAnsi="Arial" w:cs="Arial"/>
          <w:sz w:val="20"/>
          <w:szCs w:val="20"/>
        </w:rPr>
        <w:t>,</w:t>
      </w:r>
      <w:r w:rsidRPr="001D5D57">
        <w:rPr>
          <w:rFonts w:ascii="Arial" w:hAnsi="Arial" w:cs="Arial"/>
          <w:sz w:val="20"/>
          <w:szCs w:val="20"/>
        </w:rPr>
        <w:t xml:space="preserve"> a </w:t>
      </w:r>
      <w:r w:rsidR="005B3113" w:rsidRPr="001D5D57">
        <w:rPr>
          <w:rFonts w:ascii="Arial" w:hAnsi="Arial" w:cs="Arial"/>
          <w:sz w:val="20"/>
          <w:szCs w:val="20"/>
        </w:rPr>
        <w:t>f</w:t>
      </w:r>
      <w:r w:rsidRPr="001D5D57">
        <w:rPr>
          <w:rFonts w:ascii="Arial" w:hAnsi="Arial" w:cs="Arial"/>
          <w:sz w:val="20"/>
          <w:szCs w:val="20"/>
        </w:rPr>
        <w:t xml:space="preserve">elek között ezt megelőzően létrejött megállapodást, szándéknyilatkozatot, tervezetet. A </w:t>
      </w:r>
      <w:r w:rsidR="005B3113" w:rsidRPr="001D5D57">
        <w:rPr>
          <w:rFonts w:ascii="Arial" w:hAnsi="Arial" w:cs="Arial"/>
          <w:sz w:val="20"/>
          <w:szCs w:val="20"/>
        </w:rPr>
        <w:t>f</w:t>
      </w:r>
      <w:r w:rsidR="006A4EE3" w:rsidRPr="001D5D57">
        <w:rPr>
          <w:rFonts w:ascii="Arial" w:hAnsi="Arial" w:cs="Arial"/>
          <w:sz w:val="20"/>
          <w:szCs w:val="20"/>
        </w:rPr>
        <w:t>elek közötti</w:t>
      </w:r>
      <w:r w:rsidRPr="001D5D57">
        <w:rPr>
          <w:rFonts w:ascii="Arial" w:hAnsi="Arial" w:cs="Arial"/>
          <w:sz w:val="20"/>
          <w:szCs w:val="20"/>
        </w:rPr>
        <w:t xml:space="preserve"> jogviszony szabályait az ÁSZF </w:t>
      </w:r>
      <w:r w:rsidR="006A4EE3" w:rsidRPr="001D5D57">
        <w:rPr>
          <w:rFonts w:ascii="Arial" w:hAnsi="Arial" w:cs="Arial"/>
          <w:sz w:val="20"/>
          <w:szCs w:val="20"/>
        </w:rPr>
        <w:t xml:space="preserve">és a Szerződés </w:t>
      </w:r>
      <w:r w:rsidRPr="001D5D57">
        <w:rPr>
          <w:rFonts w:ascii="Arial" w:hAnsi="Arial" w:cs="Arial"/>
          <w:sz w:val="20"/>
          <w:szCs w:val="20"/>
        </w:rPr>
        <w:t xml:space="preserve">együttesen </w:t>
      </w:r>
      <w:r w:rsidR="006A4EE3" w:rsidRPr="001D5D57">
        <w:rPr>
          <w:rFonts w:ascii="Arial" w:hAnsi="Arial" w:cs="Arial"/>
          <w:sz w:val="20"/>
          <w:szCs w:val="20"/>
        </w:rPr>
        <w:t>tartalmazzák</w:t>
      </w:r>
      <w:r w:rsidRPr="001D5D57">
        <w:rPr>
          <w:rFonts w:ascii="Arial" w:hAnsi="Arial" w:cs="Arial"/>
          <w:sz w:val="20"/>
          <w:szCs w:val="20"/>
        </w:rPr>
        <w:t>, amelyeket</w:t>
      </w:r>
      <w:r w:rsidR="006A4EE3" w:rsidRPr="001D5D57">
        <w:rPr>
          <w:rFonts w:ascii="Arial" w:hAnsi="Arial" w:cs="Arial"/>
          <w:sz w:val="20"/>
          <w:szCs w:val="20"/>
        </w:rPr>
        <w:t xml:space="preserve"> </w:t>
      </w:r>
      <w:r w:rsidRPr="001D5D57">
        <w:rPr>
          <w:rFonts w:ascii="Arial" w:hAnsi="Arial" w:cs="Arial"/>
          <w:sz w:val="20"/>
          <w:szCs w:val="20"/>
        </w:rPr>
        <w:t xml:space="preserve">egymással összhangban kell értelmezni. Amennyiben az </w:t>
      </w:r>
      <w:r w:rsidR="006A4EE3" w:rsidRPr="001D5D57">
        <w:rPr>
          <w:rFonts w:ascii="Arial" w:hAnsi="Arial" w:cs="Arial"/>
          <w:sz w:val="20"/>
          <w:szCs w:val="20"/>
        </w:rPr>
        <w:t>Á</w:t>
      </w:r>
      <w:r w:rsidRPr="001D5D57">
        <w:rPr>
          <w:rFonts w:ascii="Arial" w:hAnsi="Arial" w:cs="Arial"/>
          <w:sz w:val="20"/>
          <w:szCs w:val="20"/>
        </w:rPr>
        <w:t xml:space="preserve">SZF és a </w:t>
      </w:r>
      <w:r w:rsidR="006A4EE3" w:rsidRPr="001D5D57">
        <w:rPr>
          <w:rFonts w:ascii="Arial" w:hAnsi="Arial" w:cs="Arial"/>
          <w:sz w:val="20"/>
          <w:szCs w:val="20"/>
        </w:rPr>
        <w:t>Szerződés</w:t>
      </w:r>
      <w:r w:rsidRPr="001D5D57">
        <w:rPr>
          <w:rFonts w:ascii="Arial" w:hAnsi="Arial" w:cs="Arial"/>
          <w:sz w:val="20"/>
          <w:szCs w:val="20"/>
        </w:rPr>
        <w:t xml:space="preserve"> rendelkezései között eltérés állapítható meg</w:t>
      </w:r>
      <w:r w:rsidR="006A4EE3" w:rsidRPr="001D5D57">
        <w:rPr>
          <w:rFonts w:ascii="Arial" w:hAnsi="Arial" w:cs="Arial"/>
          <w:sz w:val="20"/>
          <w:szCs w:val="20"/>
        </w:rPr>
        <w:t>,</w:t>
      </w:r>
      <w:r w:rsidRPr="001D5D57">
        <w:rPr>
          <w:rFonts w:ascii="Arial" w:hAnsi="Arial" w:cs="Arial"/>
          <w:sz w:val="20"/>
          <w:szCs w:val="20"/>
        </w:rPr>
        <w:t xml:space="preserve"> úgy a </w:t>
      </w:r>
      <w:r w:rsidR="005B0217" w:rsidRPr="001D5D57">
        <w:rPr>
          <w:rFonts w:ascii="Arial" w:hAnsi="Arial" w:cs="Arial"/>
          <w:sz w:val="20"/>
          <w:szCs w:val="20"/>
        </w:rPr>
        <w:t xml:space="preserve">Szerződés </w:t>
      </w:r>
      <w:r w:rsidRPr="001D5D57">
        <w:rPr>
          <w:rFonts w:ascii="Arial" w:hAnsi="Arial" w:cs="Arial"/>
          <w:sz w:val="20"/>
          <w:szCs w:val="20"/>
        </w:rPr>
        <w:t xml:space="preserve">rendelkezései tekintendőek irányadónak. </w:t>
      </w:r>
    </w:p>
    <w:p w14:paraId="6509F29F" w14:textId="0D7BD576" w:rsidR="00FC58B4" w:rsidRPr="00526ED6" w:rsidRDefault="00B135AC" w:rsidP="00250D99">
      <w:pPr>
        <w:pStyle w:val="ListParagraph"/>
        <w:numPr>
          <w:ilvl w:val="1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526ED6">
        <w:rPr>
          <w:rFonts w:ascii="Arial" w:hAnsi="Arial" w:cs="Arial"/>
          <w:sz w:val="20"/>
          <w:szCs w:val="20"/>
        </w:rPr>
        <w:t xml:space="preserve">A jelen ÁSZF-ben és/vagy a Szerződésben nem rendezett kérdésekben az Szjt., valamint a </w:t>
      </w:r>
      <w:r w:rsidR="00263192">
        <w:rPr>
          <w:rFonts w:ascii="Arial" w:hAnsi="Arial" w:cs="Arial"/>
          <w:sz w:val="20"/>
          <w:szCs w:val="20"/>
        </w:rPr>
        <w:t>Ptk.</w:t>
      </w:r>
      <w:r w:rsidRPr="00526ED6">
        <w:rPr>
          <w:rFonts w:ascii="Arial" w:hAnsi="Arial" w:cs="Arial"/>
          <w:sz w:val="20"/>
          <w:szCs w:val="20"/>
        </w:rPr>
        <w:t xml:space="preserve"> szabályait kell alkalmazni.</w:t>
      </w:r>
    </w:p>
    <w:p w14:paraId="090038D5" w14:textId="77777777" w:rsidR="00C2303D" w:rsidRPr="00C2303D" w:rsidRDefault="00C2303D" w:rsidP="00C2303D">
      <w:pPr>
        <w:pStyle w:val="ListParagraph"/>
        <w:numPr>
          <w:ilvl w:val="0"/>
          <w:numId w:val="1"/>
        </w:numPr>
        <w:spacing w:after="120" w:line="280" w:lineRule="exact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984865">
        <w:rPr>
          <w:rFonts w:ascii="Arial" w:hAnsi="Arial" w:cs="Arial"/>
          <w:b/>
          <w:bCs/>
          <w:sz w:val="20"/>
          <w:szCs w:val="20"/>
        </w:rPr>
        <w:t>Kiegészítő Szolgáltatások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2303D">
        <w:rPr>
          <w:rFonts w:ascii="Arial" w:hAnsi="Arial" w:cs="Arial"/>
          <w:b/>
          <w:bCs/>
          <w:sz w:val="20"/>
          <w:szCs w:val="20"/>
        </w:rPr>
        <w:t>(ÁSZF 5.2 pont)</w:t>
      </w:r>
      <w:r>
        <w:rPr>
          <w:rFonts w:ascii="Arial" w:hAnsi="Arial" w:cs="Arial"/>
          <w:b/>
          <w:bCs/>
          <w:sz w:val="20"/>
          <w:szCs w:val="20"/>
        </w:rPr>
        <w:t xml:space="preserve"> díjazása:</w:t>
      </w:r>
    </w:p>
    <w:p w14:paraId="68910756" w14:textId="77777777" w:rsidR="00C2303D" w:rsidRDefault="00C2303D" w:rsidP="00C2303D">
      <w:pPr>
        <w:spacing w:after="120" w:line="280" w:lineRule="exact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Egységárak, nettó:</w:t>
      </w:r>
    </w:p>
    <w:p w14:paraId="1ED364C8" w14:textId="64D62341" w:rsidR="00C2303D" w:rsidRDefault="00C2303D" w:rsidP="00C2303D">
      <w:pPr>
        <w:pStyle w:val="ListParagraph"/>
        <w:numPr>
          <w:ilvl w:val="0"/>
          <w:numId w:val="23"/>
        </w:numPr>
        <w:spacing w:after="12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Általános diagnosztikai mérnök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240.000,- Ft / nap</w:t>
      </w:r>
    </w:p>
    <w:p w14:paraId="2ECE0DC5" w14:textId="77777777" w:rsidR="00C2303D" w:rsidRDefault="00C2303D" w:rsidP="00C2303D">
      <w:pPr>
        <w:pStyle w:val="ListParagraph"/>
        <w:numPr>
          <w:ilvl w:val="0"/>
          <w:numId w:val="23"/>
        </w:numPr>
        <w:spacing w:after="12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Vezető diagnosztikai mérnök specialista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370.000,- Ft / nap</w:t>
      </w:r>
    </w:p>
    <w:p w14:paraId="31F3127D" w14:textId="77777777" w:rsidR="00C2303D" w:rsidRPr="00672C45" w:rsidRDefault="00C2303D" w:rsidP="00C2303D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672C45">
        <w:rPr>
          <w:rFonts w:ascii="Arial" w:hAnsi="Arial" w:cs="Arial"/>
          <w:sz w:val="20"/>
          <w:szCs w:val="20"/>
        </w:rPr>
        <w:t>Kiszállás:</w:t>
      </w:r>
      <w:r w:rsidRPr="00672C45">
        <w:rPr>
          <w:rFonts w:ascii="Arial" w:hAnsi="Arial" w:cs="Arial"/>
          <w:sz w:val="20"/>
          <w:szCs w:val="20"/>
        </w:rPr>
        <w:tab/>
      </w:r>
      <w:r w:rsidRPr="00672C45">
        <w:rPr>
          <w:rFonts w:ascii="Arial" w:hAnsi="Arial" w:cs="Arial"/>
          <w:sz w:val="20"/>
          <w:szCs w:val="20"/>
        </w:rPr>
        <w:tab/>
      </w:r>
      <w:r w:rsidRPr="00672C45">
        <w:rPr>
          <w:rFonts w:ascii="Arial" w:hAnsi="Arial" w:cs="Arial"/>
          <w:sz w:val="20"/>
          <w:szCs w:val="20"/>
        </w:rPr>
        <w:tab/>
      </w:r>
      <w:r w:rsidRPr="00672C4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72C4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65</w:t>
      </w:r>
      <w:r w:rsidRPr="00672C45">
        <w:rPr>
          <w:rFonts w:ascii="Arial" w:hAnsi="Arial" w:cs="Arial"/>
          <w:sz w:val="20"/>
          <w:szCs w:val="20"/>
        </w:rPr>
        <w:t xml:space="preserve"> Ft / km</w:t>
      </w:r>
    </w:p>
    <w:p w14:paraId="78C6F254" w14:textId="551909AB" w:rsidR="00D90E81" w:rsidRDefault="00C2303D" w:rsidP="00C2303D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Vagy egyedi árajánlat alapján, konkrét műszaki tartalomra vonatkozóan. </w:t>
      </w:r>
      <w:r w:rsidR="00D90E81">
        <w:rPr>
          <w:rFonts w:ascii="Arial" w:hAnsi="Arial" w:cs="Arial"/>
          <w:sz w:val="20"/>
          <w:szCs w:val="20"/>
        </w:rPr>
        <w:br w:type="page"/>
      </w:r>
    </w:p>
    <w:p w14:paraId="5DBBA637" w14:textId="77777777" w:rsidR="00C2303D" w:rsidRDefault="00C2303D" w:rsidP="005C4DB9">
      <w:pPr>
        <w:spacing w:after="120" w:line="280" w:lineRule="exact"/>
        <w:jc w:val="center"/>
        <w:rPr>
          <w:rFonts w:ascii="Arial" w:hAnsi="Arial" w:cs="Arial"/>
          <w:b/>
          <w:bCs/>
          <w:sz w:val="20"/>
          <w:szCs w:val="20"/>
        </w:rPr>
        <w:sectPr w:rsidR="00C2303D" w:rsidSect="000B55C7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54B204" w14:textId="4CB18487" w:rsidR="00D90E81" w:rsidRPr="005C4DB9" w:rsidRDefault="00D90E81" w:rsidP="005C4DB9">
      <w:pPr>
        <w:spacing w:after="120" w:line="28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5C4DB9">
        <w:rPr>
          <w:rFonts w:ascii="Arial" w:hAnsi="Arial" w:cs="Arial"/>
          <w:b/>
          <w:bCs/>
          <w:sz w:val="20"/>
          <w:szCs w:val="20"/>
        </w:rPr>
        <w:lastRenderedPageBreak/>
        <w:t>1. sz. melléklet</w:t>
      </w:r>
      <w:r w:rsidR="008E56D5">
        <w:rPr>
          <w:rFonts w:ascii="Arial" w:hAnsi="Arial" w:cs="Arial"/>
          <w:b/>
          <w:bCs/>
          <w:sz w:val="20"/>
          <w:szCs w:val="20"/>
        </w:rPr>
        <w:t xml:space="preserve">: </w:t>
      </w:r>
      <w:r w:rsidR="008E56D5" w:rsidRPr="00EB02BB">
        <w:rPr>
          <w:rFonts w:ascii="Arial" w:hAnsi="Arial" w:cs="Arial"/>
          <w:b/>
          <w:bCs/>
          <w:sz w:val="20"/>
          <w:szCs w:val="20"/>
        </w:rPr>
        <w:t>SMART-UP® Platform előfizetési csomag</w:t>
      </w:r>
      <w:r w:rsidR="008E56D5">
        <w:rPr>
          <w:rFonts w:ascii="Arial" w:hAnsi="Arial" w:cs="Arial"/>
          <w:b/>
          <w:bCs/>
          <w:sz w:val="20"/>
          <w:szCs w:val="20"/>
        </w:rPr>
        <w:t>ok specifikálása</w:t>
      </w:r>
    </w:p>
    <w:p w14:paraId="633FE8F5" w14:textId="26EB0280" w:rsidR="00470CFA" w:rsidRDefault="00EB02BB" w:rsidP="00EB02BB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  <w:r w:rsidRPr="008E56D5">
        <w:rPr>
          <w:rFonts w:ascii="Arial" w:hAnsi="Arial" w:cs="Arial"/>
          <w:sz w:val="20"/>
          <w:szCs w:val="20"/>
        </w:rPr>
        <w:t>Az 1. számú melléklet kizárólag a SMART-UP® Platform előfizetési csomagjainak műszaki tartalmát és funkcionális jellemzőit tartalmazza. Az egyes előfizetési csomagok előfizetési díját, számlázási feltételeit és egyéb kereskedelmi feltételeit a Felek az egyedi Szerződésben vagy a Szolgáltató ajánlatában határozzák meg. Az ott meghatározott díjak a Szolgáltató visszavonásáig, illetve az egyedi Szerződésben meghatározott időtartamig érvényesek.</w:t>
      </w:r>
    </w:p>
    <w:p w14:paraId="1EB149B1" w14:textId="77777777" w:rsidR="00D94670" w:rsidRDefault="00D94670" w:rsidP="00EB02BB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16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5"/>
        <w:gridCol w:w="3352"/>
        <w:gridCol w:w="3353"/>
        <w:gridCol w:w="3352"/>
        <w:gridCol w:w="3353"/>
      </w:tblGrid>
      <w:tr w:rsidR="008E56D5" w:rsidRPr="008E56D5" w14:paraId="0D4D12BF" w14:textId="77777777" w:rsidTr="004F78F9">
        <w:trPr>
          <w:trHeight w:val="288"/>
          <w:tblHeader/>
        </w:trPr>
        <w:tc>
          <w:tcPr>
            <w:tcW w:w="2605" w:type="dxa"/>
            <w:shd w:val="clear" w:color="000000" w:fill="C5D9F1"/>
            <w:noWrap/>
            <w:vAlign w:val="center"/>
            <w:hideMark/>
          </w:tcPr>
          <w:p w14:paraId="62882C5F" w14:textId="77777777" w:rsidR="008E56D5" w:rsidRPr="008E56D5" w:rsidRDefault="008E56D5" w:rsidP="00E41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Kategória</w:t>
            </w:r>
          </w:p>
        </w:tc>
        <w:tc>
          <w:tcPr>
            <w:tcW w:w="3352" w:type="dxa"/>
            <w:shd w:val="clear" w:color="000000" w:fill="C5D9F1"/>
            <w:noWrap/>
            <w:vAlign w:val="center"/>
            <w:hideMark/>
          </w:tcPr>
          <w:p w14:paraId="1D1B17BF" w14:textId="77777777" w:rsidR="008E56D5" w:rsidRPr="008E56D5" w:rsidRDefault="008E56D5" w:rsidP="00E41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 xml:space="preserve"> Basic</w:t>
            </w:r>
          </w:p>
        </w:tc>
        <w:tc>
          <w:tcPr>
            <w:tcW w:w="3353" w:type="dxa"/>
            <w:shd w:val="clear" w:color="000000" w:fill="C5D9F1"/>
            <w:noWrap/>
            <w:vAlign w:val="center"/>
            <w:hideMark/>
          </w:tcPr>
          <w:p w14:paraId="336ACF0F" w14:textId="77777777" w:rsidR="008E56D5" w:rsidRPr="008E56D5" w:rsidRDefault="008E56D5" w:rsidP="00E41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Plant</w:t>
            </w:r>
            <w:proofErr w:type="spellEnd"/>
          </w:p>
        </w:tc>
        <w:tc>
          <w:tcPr>
            <w:tcW w:w="3352" w:type="dxa"/>
            <w:shd w:val="clear" w:color="000000" w:fill="C5D9F1"/>
            <w:noWrap/>
            <w:vAlign w:val="center"/>
            <w:hideMark/>
          </w:tcPr>
          <w:p w14:paraId="23962FAB" w14:textId="77777777" w:rsidR="008E56D5" w:rsidRPr="008E56D5" w:rsidRDefault="008E56D5" w:rsidP="00E41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 xml:space="preserve"> Offline </w:t>
            </w:r>
            <w:proofErr w:type="spellStart"/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Diagnostic</w:t>
            </w:r>
            <w:proofErr w:type="spellEnd"/>
          </w:p>
        </w:tc>
        <w:tc>
          <w:tcPr>
            <w:tcW w:w="3353" w:type="dxa"/>
            <w:shd w:val="clear" w:color="000000" w:fill="C5D9F1"/>
            <w:noWrap/>
            <w:vAlign w:val="center"/>
            <w:hideMark/>
          </w:tcPr>
          <w:p w14:paraId="53AF75F5" w14:textId="77777777" w:rsidR="008E56D5" w:rsidRPr="008E56D5" w:rsidRDefault="008E56D5" w:rsidP="00E41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 xml:space="preserve"> Online Monitoring</w:t>
            </w:r>
          </w:p>
        </w:tc>
      </w:tr>
      <w:tr w:rsidR="008E56D5" w:rsidRPr="008E56D5" w14:paraId="410A4831" w14:textId="77777777" w:rsidTr="004F78F9">
        <w:trPr>
          <w:trHeight w:val="2303"/>
        </w:trPr>
        <w:tc>
          <w:tcPr>
            <w:tcW w:w="2605" w:type="dxa"/>
            <w:shd w:val="clear" w:color="000000" w:fill="FDE9D9"/>
            <w:noWrap/>
            <w:hideMark/>
          </w:tcPr>
          <w:p w14:paraId="60D4DB96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A szolgáltatási csomag rövid leírás</w:t>
            </w:r>
          </w:p>
        </w:tc>
        <w:tc>
          <w:tcPr>
            <w:tcW w:w="3352" w:type="dxa"/>
            <w:hideMark/>
          </w:tcPr>
          <w:p w14:paraId="60F8FE27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Felhőalapú eszköznyilvántartó szoftver, amely egy szűk felhasználói csoport számára nyújt alapszíntű támogatást az ügyfél műszaki adatbázisának létrehozására és a naprakész állapot fenntartására vonatkozóan.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 xml:space="preserve">A </w:t>
            </w: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Basic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csomag alapvető tulajdonsága, hogy a felhasználok egy "gyorstalpaló" szoftverhasználati oktatást követően önállóan tudják végrehajtani a műszaki adatbázis felépítését és adatok további feltöltését, frissítését.</w:t>
            </w:r>
          </w:p>
        </w:tc>
        <w:tc>
          <w:tcPr>
            <w:tcW w:w="3353" w:type="dxa"/>
            <w:hideMark/>
          </w:tcPr>
          <w:p w14:paraId="4B3B1740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A SMART-UP</w:t>
            </w:r>
            <w:r w:rsidRPr="008E56D5">
              <w:rPr>
                <w:rFonts w:ascii="Aptos Narrow" w:eastAsia="Times New Roman" w:hAnsi="Aptos Narrow" w:cs="Calibri"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Plant</w:t>
            </w:r>
            <w:proofErr w:type="spellEnd"/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a </w:t>
            </w: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Basic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csomag haladó verziója, amely egy teljes gyáregységet vagy termelőüzemet képes kezelni és felhasználói szempontból az ügyfél üzemviteli és/vagy karbantartási szervezetét tudja támogatni a napi tevékenységében.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A műszaki adatbázis komplexitása miatt a rendszer kiépítéséhez elengedhetetlenül szükség van a Rendszerüzemeltető közreműködésére, főleg a projekt elején, amikor a technológiai adatbázist rövid időn belül kell felépíteni.</w:t>
            </w:r>
          </w:p>
        </w:tc>
        <w:tc>
          <w:tcPr>
            <w:tcW w:w="3352" w:type="dxa"/>
            <w:hideMark/>
          </w:tcPr>
          <w:p w14:paraId="34F7E078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Az </w:t>
            </w: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Offline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csomag a </w:t>
            </w:r>
            <w:proofErr w:type="spellStart"/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Plant</w:t>
            </w:r>
            <w:proofErr w:type="spellEnd"/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szolgáltatási csomagra épül és az abban működő teljes funkcionális paletta mellett lehetővé teszi kézi rezgésdiagnosztikai műszerekkel végzett mérések eseti vagy időszakos betöltését és elemzését a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rendszerben.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A diagnosztikai mérések kezelését MS SQL Express adatbázis szerver biztosítja, így a mérések beimportálásához szükség van a Rendszerüzemeltető közreműködésére.</w:t>
            </w:r>
          </w:p>
        </w:tc>
        <w:tc>
          <w:tcPr>
            <w:tcW w:w="3353" w:type="dxa"/>
            <w:hideMark/>
          </w:tcPr>
          <w:p w14:paraId="4CA19044" w14:textId="77777777" w:rsid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Az </w:t>
            </w: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Online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csomag az </w:t>
            </w:r>
            <w:r w:rsidRPr="008E56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u-HU"/>
              </w:rPr>
              <w:t>Offline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szolgáltatási csomagra épül és az abban működő teljes funkcionális paletta mellett lehetővé teszi a monitorozott gépekre telepített távdiagnosztikai adatgyűjtők távoli elérését, illetve a folyamatosan végzett mérések átvételét, valós idejű megjelenítését és archiválását.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A távdiagnosztikai adatgyűjtő modulok és szenzorok telepítését, konfigurálását és karbantartását a Rendszerüzemeltető végzi.</w:t>
            </w:r>
          </w:p>
          <w:p w14:paraId="246B3CDA" w14:textId="77777777" w:rsidR="00D94670" w:rsidRPr="008E56D5" w:rsidRDefault="00D94670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</w:p>
        </w:tc>
      </w:tr>
      <w:tr w:rsidR="008E56D5" w:rsidRPr="008E56D5" w14:paraId="71C8AFE5" w14:textId="77777777" w:rsidTr="004F78F9">
        <w:trPr>
          <w:trHeight w:val="288"/>
        </w:trPr>
        <w:tc>
          <w:tcPr>
            <w:tcW w:w="2605" w:type="dxa"/>
            <w:shd w:val="clear" w:color="000000" w:fill="FDE9D9"/>
            <w:noWrap/>
            <w:hideMark/>
          </w:tcPr>
          <w:p w14:paraId="42806734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Felhasználók maximális száma</w:t>
            </w:r>
          </w:p>
        </w:tc>
        <w:tc>
          <w:tcPr>
            <w:tcW w:w="3352" w:type="dxa"/>
            <w:hideMark/>
          </w:tcPr>
          <w:p w14:paraId="530402D7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1 - 5 felhasználó</w:t>
            </w:r>
          </w:p>
        </w:tc>
        <w:tc>
          <w:tcPr>
            <w:tcW w:w="3353" w:type="dxa"/>
            <w:hideMark/>
          </w:tcPr>
          <w:p w14:paraId="5BEDE0D9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1 - 10 felhasználó</w:t>
            </w:r>
          </w:p>
        </w:tc>
        <w:tc>
          <w:tcPr>
            <w:tcW w:w="3352" w:type="dxa"/>
            <w:hideMark/>
          </w:tcPr>
          <w:p w14:paraId="4FD7D081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1 - 20 felhasználó</w:t>
            </w:r>
          </w:p>
        </w:tc>
        <w:tc>
          <w:tcPr>
            <w:tcW w:w="3353" w:type="dxa"/>
            <w:hideMark/>
          </w:tcPr>
          <w:p w14:paraId="2566BF61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1-50 felhasználó</w:t>
            </w:r>
          </w:p>
        </w:tc>
      </w:tr>
      <w:tr w:rsidR="008E56D5" w:rsidRPr="008E56D5" w14:paraId="7F062137" w14:textId="77777777" w:rsidTr="004F78F9">
        <w:trPr>
          <w:trHeight w:val="288"/>
        </w:trPr>
        <w:tc>
          <w:tcPr>
            <w:tcW w:w="2605" w:type="dxa"/>
            <w:shd w:val="clear" w:color="000000" w:fill="FDE9D9"/>
            <w:hideMark/>
          </w:tcPr>
          <w:p w14:paraId="3B10E538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Alapértelmezett felhasználószám</w:t>
            </w:r>
          </w:p>
        </w:tc>
        <w:tc>
          <w:tcPr>
            <w:tcW w:w="3352" w:type="dxa"/>
            <w:hideMark/>
          </w:tcPr>
          <w:p w14:paraId="12366718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5 felhasználó</w:t>
            </w:r>
          </w:p>
        </w:tc>
        <w:tc>
          <w:tcPr>
            <w:tcW w:w="3353" w:type="dxa"/>
            <w:hideMark/>
          </w:tcPr>
          <w:p w14:paraId="4C1DBDB6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5 felhasználó</w:t>
            </w:r>
          </w:p>
        </w:tc>
        <w:tc>
          <w:tcPr>
            <w:tcW w:w="3352" w:type="dxa"/>
            <w:hideMark/>
          </w:tcPr>
          <w:p w14:paraId="2C03DF96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5 felhasználó</w:t>
            </w:r>
          </w:p>
        </w:tc>
        <w:tc>
          <w:tcPr>
            <w:tcW w:w="3353" w:type="dxa"/>
            <w:hideMark/>
          </w:tcPr>
          <w:p w14:paraId="2BA5499F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5 felhasználó</w:t>
            </w:r>
          </w:p>
        </w:tc>
      </w:tr>
      <w:tr w:rsidR="008E56D5" w:rsidRPr="008E56D5" w14:paraId="7D8D77F7" w14:textId="77777777" w:rsidTr="004F78F9">
        <w:trPr>
          <w:trHeight w:val="1556"/>
        </w:trPr>
        <w:tc>
          <w:tcPr>
            <w:tcW w:w="2605" w:type="dxa"/>
            <w:shd w:val="clear" w:color="000000" w:fill="FDE9D9"/>
            <w:noWrap/>
            <w:hideMark/>
          </w:tcPr>
          <w:p w14:paraId="29352D9F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Műszaki tartalom</w:t>
            </w:r>
          </w:p>
        </w:tc>
        <w:tc>
          <w:tcPr>
            <w:tcW w:w="3352" w:type="dxa"/>
            <w:tcBorders>
              <w:bottom w:val="single" w:sz="4" w:space="0" w:color="auto"/>
            </w:tcBorders>
            <w:hideMark/>
          </w:tcPr>
          <w:p w14:paraId="7824034D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Alapszintű technológiai hierarchia.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Alapszintű törzsadatnyilvántartás (</w:t>
            </w:r>
            <w:proofErr w:type="spellStart"/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max</w:t>
            </w:r>
            <w:proofErr w:type="spellEnd"/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. 100 berendezés).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Eseménykezelés.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Dokumentumkezelés.</w:t>
            </w:r>
          </w:p>
        </w:tc>
        <w:tc>
          <w:tcPr>
            <w:tcW w:w="3353" w:type="dxa"/>
            <w:tcBorders>
              <w:bottom w:val="single" w:sz="4" w:space="0" w:color="auto"/>
            </w:tcBorders>
            <w:hideMark/>
          </w:tcPr>
          <w:p w14:paraId="189F994F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A teljes technológiai struktúra vertikális leképzése egészen az alkatrész szintig (</w:t>
            </w:r>
            <w:proofErr w:type="spellStart"/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max</w:t>
            </w:r>
            <w:proofErr w:type="spellEnd"/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500 berendezés).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Teljeskörű adatkezelési funkcionalitás.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Műszaki adatok automatizált betöltése import állományokból.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Eseménykezelés, dokumentum kezelés.</w:t>
            </w:r>
          </w:p>
        </w:tc>
        <w:tc>
          <w:tcPr>
            <w:tcW w:w="3352" w:type="dxa"/>
            <w:tcBorders>
              <w:bottom w:val="single" w:sz="4" w:space="0" w:color="auto"/>
            </w:tcBorders>
            <w:hideMark/>
          </w:tcPr>
          <w:p w14:paraId="3DC93AC0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u-HU"/>
              </w:rPr>
              <w:t>Lásd: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i/>
                <w:i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E56D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u-HU"/>
              </w:rPr>
              <w:t>Plant</w:t>
            </w:r>
            <w:proofErr w:type="spellEnd"/>
            <w:r w:rsidRPr="008E56D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u-HU"/>
              </w:rPr>
              <w:t xml:space="preserve"> csomag, plusz: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Beépített diagnosztikai metrikák kezelése.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Beépített és egyedi határértékek kezelése.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Diagnosztikai eseménykategóriák kezelése.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Mérési adatok szinkronizálása a rendszerrel.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Mérési adatok megjelenítése.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Mérési csomagok kezelése.</w:t>
            </w:r>
          </w:p>
        </w:tc>
        <w:tc>
          <w:tcPr>
            <w:tcW w:w="3353" w:type="dxa"/>
            <w:tcBorders>
              <w:bottom w:val="single" w:sz="4" w:space="0" w:color="auto"/>
            </w:tcBorders>
            <w:hideMark/>
          </w:tcPr>
          <w:p w14:paraId="3E0150DF" w14:textId="77777777" w:rsid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u-HU"/>
              </w:rPr>
              <w:t>Lásd: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i/>
                <w:i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u-HU"/>
              </w:rPr>
              <w:t xml:space="preserve"> Offline csomag, plusz: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 xml:space="preserve">Akár több távoli diagnosztikai </w:t>
            </w:r>
            <w:proofErr w:type="spellStart"/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adatgűjtő</w:t>
            </w:r>
            <w:proofErr w:type="spellEnd"/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 xml:space="preserve"> kezelése.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Valós idejű online mérések megjelenítése.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Trendek és spektrumdiagrammok generálása online mérések    alapján.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>Diagnosztikai riportok online mérések alapján.</w:t>
            </w: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br/>
              <w:t xml:space="preserve">Adatok archiválása. </w:t>
            </w:r>
          </w:p>
          <w:p w14:paraId="6BDFA36D" w14:textId="77777777" w:rsidR="00D94670" w:rsidRPr="008E56D5" w:rsidRDefault="00D94670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</w:p>
        </w:tc>
      </w:tr>
      <w:tr w:rsidR="008E56D5" w:rsidRPr="008E56D5" w14:paraId="1A0BC79B" w14:textId="77777777" w:rsidTr="004F78F9">
        <w:trPr>
          <w:trHeight w:val="288"/>
        </w:trPr>
        <w:tc>
          <w:tcPr>
            <w:tcW w:w="2605" w:type="dxa"/>
            <w:shd w:val="clear" w:color="000000" w:fill="FDE9D9"/>
            <w:noWrap/>
            <w:hideMark/>
          </w:tcPr>
          <w:p w14:paraId="37404A2C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  <w:t>Csomag funkcionális jellemzői</w:t>
            </w:r>
          </w:p>
        </w:tc>
        <w:tc>
          <w:tcPr>
            <w:tcW w:w="3352" w:type="dxa"/>
            <w:tcBorders>
              <w:right w:val="nil"/>
            </w:tcBorders>
            <w:hideMark/>
          </w:tcPr>
          <w:p w14:paraId="386A552C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u-HU"/>
              </w:rPr>
            </w:pPr>
          </w:p>
        </w:tc>
        <w:tc>
          <w:tcPr>
            <w:tcW w:w="3353" w:type="dxa"/>
            <w:tcBorders>
              <w:left w:val="nil"/>
              <w:right w:val="nil"/>
            </w:tcBorders>
            <w:hideMark/>
          </w:tcPr>
          <w:p w14:paraId="625254FF" w14:textId="77777777" w:rsidR="008E56D5" w:rsidRPr="008E56D5" w:rsidRDefault="008E56D5" w:rsidP="00E41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3352" w:type="dxa"/>
            <w:tcBorders>
              <w:left w:val="nil"/>
              <w:right w:val="nil"/>
            </w:tcBorders>
            <w:hideMark/>
          </w:tcPr>
          <w:p w14:paraId="0B939694" w14:textId="77777777" w:rsidR="008E56D5" w:rsidRPr="008E56D5" w:rsidRDefault="008E56D5" w:rsidP="00E41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3353" w:type="dxa"/>
            <w:tcBorders>
              <w:left w:val="nil"/>
            </w:tcBorders>
            <w:hideMark/>
          </w:tcPr>
          <w:p w14:paraId="38045A5F" w14:textId="77777777" w:rsidR="008E56D5" w:rsidRPr="008E56D5" w:rsidRDefault="008E56D5" w:rsidP="00E41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</w:tr>
      <w:tr w:rsidR="008E56D5" w:rsidRPr="008E56D5" w14:paraId="49B5377D" w14:textId="77777777" w:rsidTr="004F78F9">
        <w:trPr>
          <w:trHeight w:val="1583"/>
        </w:trPr>
        <w:tc>
          <w:tcPr>
            <w:tcW w:w="2605" w:type="dxa"/>
            <w:shd w:val="clear" w:color="000000" w:fill="FDE9D9"/>
            <w:noWrap/>
            <w:hideMark/>
          </w:tcPr>
          <w:p w14:paraId="50F537A9" w14:textId="77777777" w:rsidR="008E56D5" w:rsidRPr="008E56D5" w:rsidRDefault="008E56D5" w:rsidP="00E410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Adatkezelési funkciók</w:t>
            </w:r>
          </w:p>
        </w:tc>
        <w:tc>
          <w:tcPr>
            <w:tcW w:w="3352" w:type="dxa"/>
            <w:hideMark/>
          </w:tcPr>
          <w:p w14:paraId="6A652AA1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Manuális hierarchiaépítés, manuális törzsadatbevitel és szerkesztés (berendezés szintjén csak </w:t>
            </w:r>
            <w:proofErr w:type="spellStart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alapadatokat</w:t>
            </w:r>
            <w:proofErr w:type="spellEnd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lehet kezelni).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Eseménykezelés (csak a beépített eseménykategóriákat lehet alkalmazni).</w:t>
            </w:r>
          </w:p>
        </w:tc>
        <w:tc>
          <w:tcPr>
            <w:tcW w:w="3353" w:type="dxa"/>
            <w:hideMark/>
          </w:tcPr>
          <w:p w14:paraId="46215355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Automatizált adat export és import funkcionalitás beépített Excel sablonok alapján.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Egyedi berendezés kategóriák létrehozása.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Egyedi eseménykategóriák létrehozása.</w:t>
            </w:r>
          </w:p>
        </w:tc>
        <w:tc>
          <w:tcPr>
            <w:tcW w:w="3352" w:type="dxa"/>
            <w:hideMark/>
          </w:tcPr>
          <w:p w14:paraId="0786AC7D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i/>
                <w:i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Plant</w:t>
            </w:r>
            <w:proofErr w:type="spellEnd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csomag, plusz: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Rendszerüzemeltető által történő mérési állományok eseti vagy időszakos betöltése SQL adatbázisba.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SQL mérési adatbázis automatikus szinkronizálása SMART-UP rendszerrel.</w:t>
            </w:r>
          </w:p>
        </w:tc>
        <w:tc>
          <w:tcPr>
            <w:tcW w:w="3353" w:type="dxa"/>
            <w:hideMark/>
          </w:tcPr>
          <w:p w14:paraId="2D57A175" w14:textId="77777777" w:rsid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i/>
                <w:i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Offline csomag, plusz: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Online adatok automatikus szinkronizálása a SMART-UP adatbázissal (beolvasás és feldolgozás).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Adatmentési gyakoriság </w:t>
            </w:r>
            <w:proofErr w:type="spellStart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paraméterezhetősége</w:t>
            </w:r>
            <w:proofErr w:type="spellEnd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Online adatok biztonsági mentése külön NAS adatarchiváló szerverre.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Adatok visszaállításának lehetősége biztonsági mentésből.</w:t>
            </w:r>
          </w:p>
          <w:p w14:paraId="5493EB42" w14:textId="77777777" w:rsidR="00D94670" w:rsidRPr="008E56D5" w:rsidRDefault="00D94670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</w:p>
        </w:tc>
      </w:tr>
      <w:tr w:rsidR="008E56D5" w:rsidRPr="008E56D5" w14:paraId="335CDFCB" w14:textId="77777777" w:rsidTr="004F78F9">
        <w:trPr>
          <w:trHeight w:val="1790"/>
        </w:trPr>
        <w:tc>
          <w:tcPr>
            <w:tcW w:w="2605" w:type="dxa"/>
            <w:shd w:val="clear" w:color="000000" w:fill="FDE9D9"/>
            <w:noWrap/>
            <w:hideMark/>
          </w:tcPr>
          <w:p w14:paraId="481EA18F" w14:textId="77777777" w:rsidR="008E56D5" w:rsidRPr="008E56D5" w:rsidRDefault="008E56D5" w:rsidP="00E410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lastRenderedPageBreak/>
              <w:t>Vizualizációs lehetőségek</w:t>
            </w:r>
          </w:p>
        </w:tc>
        <w:tc>
          <w:tcPr>
            <w:tcW w:w="3352" w:type="dxa"/>
            <w:hideMark/>
          </w:tcPr>
          <w:p w14:paraId="5A28BB0C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Irányítópult – technológiai entitások kapcsolatának megjelenítése, események, állapotstatisztika áttekintése.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Lenyitható fastruktúra (berendezés szintig működik)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Idővonal – szűrés időre és eseménykategóriára.</w:t>
            </w:r>
          </w:p>
        </w:tc>
        <w:tc>
          <w:tcPr>
            <w:tcW w:w="3353" w:type="dxa"/>
            <w:hideMark/>
          </w:tcPr>
          <w:p w14:paraId="679C9BDD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i/>
                <w:i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Basic csomag</w:t>
            </w:r>
          </w:p>
        </w:tc>
        <w:tc>
          <w:tcPr>
            <w:tcW w:w="3352" w:type="dxa"/>
            <w:hideMark/>
          </w:tcPr>
          <w:p w14:paraId="7E146BB0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i/>
                <w:i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Plant</w:t>
            </w:r>
            <w:proofErr w:type="spellEnd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csomag, plusz: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Mentett mérések megjelenítése szűrhető listákban.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Berendezés rezgésmérés megjelenítése az idővonalon (trend diagramok rezgéssebességre és gyorsulásra).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Berendezés rezgésmérés – rezgéssebesség és gyorsulásmérés táblázatos formában.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Rezgésspektrum berendezésre – spektrum lista mérési irányokra, spektrumdiagram zoom funkcióval.</w:t>
            </w:r>
          </w:p>
        </w:tc>
        <w:tc>
          <w:tcPr>
            <w:tcW w:w="3353" w:type="dxa"/>
            <w:hideMark/>
          </w:tcPr>
          <w:p w14:paraId="7074292F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i/>
                <w:i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Offline csomag, plusz:</w:t>
            </w: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br/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A vizualizáció kibővül a távdiagnosztikai technológia által biztosított további metrikák megjelenítési lehetőségeivel: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    jelerősség (feszültség érték)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    hőmérséklet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    fordulatszám </w:t>
            </w:r>
          </w:p>
        </w:tc>
      </w:tr>
      <w:tr w:rsidR="008E56D5" w:rsidRPr="008E56D5" w14:paraId="1E94501B" w14:textId="77777777" w:rsidTr="004F78F9">
        <w:trPr>
          <w:trHeight w:val="1421"/>
        </w:trPr>
        <w:tc>
          <w:tcPr>
            <w:tcW w:w="2605" w:type="dxa"/>
            <w:shd w:val="clear" w:color="000000" w:fill="FDE9D9"/>
            <w:noWrap/>
            <w:hideMark/>
          </w:tcPr>
          <w:p w14:paraId="0D0241FF" w14:textId="77777777" w:rsidR="008E56D5" w:rsidRPr="008E56D5" w:rsidRDefault="008E56D5" w:rsidP="00E410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Analitikai eszközök</w:t>
            </w:r>
          </w:p>
        </w:tc>
        <w:tc>
          <w:tcPr>
            <w:tcW w:w="3352" w:type="dxa"/>
            <w:hideMark/>
          </w:tcPr>
          <w:p w14:paraId="2AAA7F8C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Egyszerű adatlisták szűrési lehetőséggel.</w:t>
            </w:r>
          </w:p>
        </w:tc>
        <w:tc>
          <w:tcPr>
            <w:tcW w:w="3353" w:type="dxa"/>
            <w:hideMark/>
          </w:tcPr>
          <w:p w14:paraId="69EBE244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Adaszűrési, adatösszevetési funkciók.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Esemény láncolatok figyelése – szülő gyermek kapcsolat elemzése.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Műszaki állapotváltozás figyelése – értesítések küldése.</w:t>
            </w:r>
          </w:p>
        </w:tc>
        <w:tc>
          <w:tcPr>
            <w:tcW w:w="3352" w:type="dxa"/>
            <w:hideMark/>
          </w:tcPr>
          <w:p w14:paraId="195444B0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i/>
                <w:i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Plant</w:t>
            </w:r>
            <w:proofErr w:type="spellEnd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csomag, plusz: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Berendezés műszaki állapotának automatikus minősítése szabványértékek alapján.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Rezgésmérés trend elemzése – szűrés időre, metrikára, mérőpontra és irányra.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Rezgés spektrumok összehasonlítása.</w:t>
            </w:r>
          </w:p>
        </w:tc>
        <w:tc>
          <w:tcPr>
            <w:tcW w:w="3353" w:type="dxa"/>
            <w:hideMark/>
          </w:tcPr>
          <w:p w14:paraId="50DBE2B0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</w:t>
            </w:r>
            <w:r w:rsidRPr="008E56D5">
              <w:rPr>
                <w:rFonts w:ascii="Aptos Narrow" w:eastAsia="Times New Roman" w:hAnsi="Aptos Narrow" w:cs="Calibri"/>
                <w:b/>
                <w:bCs/>
                <w:i/>
                <w:iCs/>
                <w:sz w:val="16"/>
                <w:szCs w:val="16"/>
                <w:lang w:eastAsia="hu-HU"/>
              </w:rPr>
              <w:t>®</w:t>
            </w: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Offline csomag, plusz:</w:t>
            </w: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br/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Rezgésdiagnosztikai mérések teljeskörű szakértői elemzésének lehetősége az adatgyűjtőhöz telepített célszoftver alapján.</w:t>
            </w:r>
          </w:p>
        </w:tc>
      </w:tr>
      <w:tr w:rsidR="008E56D5" w:rsidRPr="008E56D5" w14:paraId="06755C80" w14:textId="77777777" w:rsidTr="004F78F9">
        <w:trPr>
          <w:trHeight w:val="1619"/>
        </w:trPr>
        <w:tc>
          <w:tcPr>
            <w:tcW w:w="2605" w:type="dxa"/>
            <w:shd w:val="clear" w:color="000000" w:fill="FDE9D9"/>
            <w:noWrap/>
            <w:hideMark/>
          </w:tcPr>
          <w:p w14:paraId="3AD1F14D" w14:textId="77777777" w:rsidR="008E56D5" w:rsidRPr="008E56D5" w:rsidRDefault="008E56D5" w:rsidP="00E410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Output (kimenetek)</w:t>
            </w:r>
          </w:p>
        </w:tc>
        <w:tc>
          <w:tcPr>
            <w:tcW w:w="3352" w:type="dxa"/>
            <w:hideMark/>
          </w:tcPr>
          <w:p w14:paraId="2322FA7B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Paraméterezhető</w:t>
            </w:r>
            <w:proofErr w:type="spellEnd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berendezés adatlap (fotó, alapadatok, események, csatolt dokumentumok.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Szűrhető export hierarchiára és berendezésekre (.</w:t>
            </w:r>
            <w:proofErr w:type="spellStart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xls</w:t>
            </w:r>
            <w:proofErr w:type="spellEnd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).</w:t>
            </w:r>
          </w:p>
          <w:p w14:paraId="0FEFFC8E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Szűrhető export eseményekre.</w:t>
            </w:r>
          </w:p>
        </w:tc>
        <w:tc>
          <w:tcPr>
            <w:tcW w:w="3353" w:type="dxa"/>
            <w:hideMark/>
          </w:tcPr>
          <w:p w14:paraId="04B88C16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SMART-UP® Basic csomag</w:t>
            </w:r>
          </w:p>
        </w:tc>
        <w:tc>
          <w:tcPr>
            <w:tcW w:w="3352" w:type="dxa"/>
            <w:hideMark/>
          </w:tcPr>
          <w:p w14:paraId="36E2D9D2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Lásd: SMART-UP® </w:t>
            </w:r>
            <w:proofErr w:type="spellStart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Plant</w:t>
            </w:r>
            <w:proofErr w:type="spellEnd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csomag, plusz: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Rezgésdiagnosztikai jelentés (standard riport egy berendezésre).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Akkreditált rezgésdiagnosztikai jelentés (standard riport egy berendezésre).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Rezgésdiagnosztikai jelentés csomagban (több berendezés. csomagban történő kezelése választható opciókkal - fotó, trend, spektrum csatolása, összesítő </w:t>
            </w:r>
            <w:proofErr w:type="spellStart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csv</w:t>
            </w:r>
            <w:proofErr w:type="spellEnd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. állomány generálása).</w:t>
            </w:r>
          </w:p>
        </w:tc>
        <w:tc>
          <w:tcPr>
            <w:tcW w:w="3353" w:type="dxa"/>
            <w:hideMark/>
          </w:tcPr>
          <w:p w14:paraId="37CB1F1D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SMART-UP® Offline csomag, plusz: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Az online diagnosztikai adatgyűjtő szoftvere által biztosított számos output lehetőségek (időjel, trend, spektrum, vízesés diagram, </w:t>
            </w:r>
            <w:proofErr w:type="spellStart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orbit</w:t>
            </w:r>
            <w:proofErr w:type="spellEnd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stb.).</w:t>
            </w:r>
          </w:p>
        </w:tc>
      </w:tr>
      <w:tr w:rsidR="008E56D5" w:rsidRPr="008E56D5" w14:paraId="587CEB8D" w14:textId="77777777" w:rsidTr="004F78F9">
        <w:trPr>
          <w:trHeight w:val="1250"/>
        </w:trPr>
        <w:tc>
          <w:tcPr>
            <w:tcW w:w="2605" w:type="dxa"/>
            <w:shd w:val="clear" w:color="000000" w:fill="FDE9D9"/>
            <w:hideMark/>
          </w:tcPr>
          <w:p w14:paraId="5F6A607B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Rendszerüzemeltetési támogatás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(folyamatos </w:t>
            </w:r>
            <w:proofErr w:type="spellStart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support</w:t>
            </w:r>
            <w:proofErr w:type="spellEnd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munkanapokon, munkaidőben)</w:t>
            </w:r>
          </w:p>
        </w:tc>
        <w:tc>
          <w:tcPr>
            <w:tcW w:w="3352" w:type="dxa"/>
            <w:hideMark/>
          </w:tcPr>
          <w:p w14:paraId="0F04418D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SMART-UP® rendelkezésre állás biztosítása.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SMART-UP® Helpdesk. </w:t>
            </w:r>
          </w:p>
        </w:tc>
        <w:tc>
          <w:tcPr>
            <w:tcW w:w="3353" w:type="dxa"/>
            <w:hideMark/>
          </w:tcPr>
          <w:p w14:paraId="31538328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SMART-UP® Basic csomag</w:t>
            </w:r>
          </w:p>
        </w:tc>
        <w:tc>
          <w:tcPr>
            <w:tcW w:w="3352" w:type="dxa"/>
            <w:hideMark/>
          </w:tcPr>
          <w:p w14:paraId="6BDB7390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Lásd: SMART-UP® </w:t>
            </w:r>
            <w:proofErr w:type="spellStart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Plant</w:t>
            </w:r>
            <w:proofErr w:type="spellEnd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csomag, plusz: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MS SQL </w:t>
            </w:r>
            <w:proofErr w:type="spellStart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Expess</w:t>
            </w:r>
            <w:proofErr w:type="spellEnd"/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adatbázisszerver rendelkezésreállás biztosítása.</w:t>
            </w:r>
          </w:p>
        </w:tc>
        <w:tc>
          <w:tcPr>
            <w:tcW w:w="3353" w:type="dxa"/>
            <w:hideMark/>
          </w:tcPr>
          <w:p w14:paraId="5CED59F1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SMART-UP® Offline csomag, plusz:</w:t>
            </w:r>
          </w:p>
          <w:p w14:paraId="18A04B7E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Távdiagnosztikai adatgyűjtő modul üzemképességének biztosítása.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Távdiagnosztikai adatgyűjtő modul szakértői szoftverének működésének biztosítása.</w:t>
            </w:r>
          </w:p>
        </w:tc>
      </w:tr>
      <w:tr w:rsidR="008E56D5" w:rsidRPr="008E56D5" w14:paraId="0ABD6BCD" w14:textId="77777777" w:rsidTr="004F78F9">
        <w:trPr>
          <w:trHeight w:val="1520"/>
        </w:trPr>
        <w:tc>
          <w:tcPr>
            <w:tcW w:w="2605" w:type="dxa"/>
            <w:shd w:val="clear" w:color="000000" w:fill="FDE9D9"/>
            <w:hideMark/>
          </w:tcPr>
          <w:p w14:paraId="4B6564B3" w14:textId="1727F688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Egyszeri rendszerkialakítási feladatok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</w:r>
            <w:r w:rsidR="004F78F9" w:rsidRPr="000979BD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hu-HU"/>
              </w:rPr>
              <w:t>(</w:t>
            </w:r>
            <w:r w:rsidR="000979BD" w:rsidRPr="000979BD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hu-HU"/>
              </w:rPr>
              <w:t xml:space="preserve">a rendszerkialakítási díj </w:t>
            </w:r>
            <w:r w:rsidR="000979BD" w:rsidRPr="000979BD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hu-HU"/>
              </w:rPr>
              <w:t>külön tételként, az első éves előfizetési díjjal egyidejűleg</w:t>
            </w:r>
            <w:r w:rsidR="000979BD" w:rsidRPr="000979BD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hu-HU"/>
              </w:rPr>
              <w:t xml:space="preserve"> fizetendő</w:t>
            </w:r>
            <w:r w:rsidR="004F78F9" w:rsidRPr="000979BD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hu-HU"/>
              </w:rPr>
              <w:t>)</w:t>
            </w:r>
          </w:p>
        </w:tc>
        <w:tc>
          <w:tcPr>
            <w:tcW w:w="3352" w:type="dxa"/>
            <w:hideMark/>
          </w:tcPr>
          <w:p w14:paraId="0BD51720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Ügyfélregisztráció (ügyfél adatbázis kialakítása).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Felhasználók regisztrálása, jogosultsági profilok létrehozása.</w:t>
            </w:r>
          </w:p>
        </w:tc>
        <w:tc>
          <w:tcPr>
            <w:tcW w:w="3353" w:type="dxa"/>
            <w:hideMark/>
          </w:tcPr>
          <w:p w14:paraId="08E4CFEA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SMART-UP® Basic csomag, plusz: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Technológiai fastruktúra feltöltése.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Berendezések, részegységek, alkatrészek adatbetöltése.</w:t>
            </w:r>
          </w:p>
        </w:tc>
        <w:tc>
          <w:tcPr>
            <w:tcW w:w="3352" w:type="dxa"/>
            <w:hideMark/>
          </w:tcPr>
          <w:p w14:paraId="4D08FAB4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Lásd: SMART-UP® </w:t>
            </w:r>
            <w:proofErr w:type="spellStart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Plant</w:t>
            </w:r>
            <w:proofErr w:type="spellEnd"/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 xml:space="preserve"> csomag, plusz: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Mérési SQL adatbázis létrehozása, paraméterezése.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Adatbázis konfiguráció létrehozása és paraméterezése a </w:t>
            </w:r>
          </w:p>
          <w:p w14:paraId="6C86BC28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SMART-UP rendszerben.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  </w:t>
            </w:r>
          </w:p>
        </w:tc>
        <w:tc>
          <w:tcPr>
            <w:tcW w:w="3353" w:type="dxa"/>
            <w:hideMark/>
          </w:tcPr>
          <w:p w14:paraId="07ED3289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hu-HU"/>
              </w:rPr>
              <w:t>Lásd: SMART-UP® Offline csomag, plusz:</w:t>
            </w:r>
          </w:p>
          <w:p w14:paraId="31B869BE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Távdiagnosztikai adatgyűjtő modul berendezésre történő telepítése és konfigurálása.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Távdiagnosztikai adatgyűjtőhöz tartozó szakértői szoftver telepítése és a felhasználók regisztrálása.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>Távdiagnosztikai adatgyűjtő regisztrálása és paraméterezése a SMART-UP® rendszerben.</w:t>
            </w:r>
          </w:p>
        </w:tc>
      </w:tr>
      <w:tr w:rsidR="008E56D5" w:rsidRPr="008E56D5" w14:paraId="237B73F6" w14:textId="77777777" w:rsidTr="004F78F9">
        <w:trPr>
          <w:trHeight w:val="576"/>
        </w:trPr>
        <w:tc>
          <w:tcPr>
            <w:tcW w:w="2605" w:type="dxa"/>
            <w:shd w:val="clear" w:color="000000" w:fill="FDE9D9"/>
            <w:hideMark/>
          </w:tcPr>
          <w:p w14:paraId="1FDD5FC8" w14:textId="2C55054A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Felhasználói oktatások</w:t>
            </w: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</w:r>
            <w:r w:rsidR="004F78F9" w:rsidRPr="000979BD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hu-HU"/>
              </w:rPr>
              <w:t>(beépül a rendszerkialakítás díjába)</w:t>
            </w:r>
          </w:p>
        </w:tc>
        <w:tc>
          <w:tcPr>
            <w:tcW w:w="3352" w:type="dxa"/>
            <w:hideMark/>
          </w:tcPr>
          <w:p w14:paraId="0AB03A00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2x4 óra</w:t>
            </w:r>
          </w:p>
        </w:tc>
        <w:tc>
          <w:tcPr>
            <w:tcW w:w="3353" w:type="dxa"/>
            <w:hideMark/>
          </w:tcPr>
          <w:p w14:paraId="25ADCA46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3x4 óra</w:t>
            </w:r>
          </w:p>
        </w:tc>
        <w:tc>
          <w:tcPr>
            <w:tcW w:w="3352" w:type="dxa"/>
            <w:hideMark/>
          </w:tcPr>
          <w:p w14:paraId="1735A2B8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4x4 óra</w:t>
            </w:r>
          </w:p>
        </w:tc>
        <w:tc>
          <w:tcPr>
            <w:tcW w:w="3353" w:type="dxa"/>
            <w:hideMark/>
          </w:tcPr>
          <w:p w14:paraId="7FB024A9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4x4 óra</w:t>
            </w:r>
          </w:p>
        </w:tc>
      </w:tr>
      <w:tr w:rsidR="008E56D5" w:rsidRPr="008E56D5" w14:paraId="79E94FAB" w14:textId="77777777" w:rsidTr="004F78F9">
        <w:trPr>
          <w:trHeight w:val="288"/>
        </w:trPr>
        <w:tc>
          <w:tcPr>
            <w:tcW w:w="2605" w:type="dxa"/>
            <w:shd w:val="clear" w:color="000000" w:fill="FDE9D9"/>
            <w:noWrap/>
            <w:hideMark/>
          </w:tcPr>
          <w:p w14:paraId="521C74EA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Előfizetés minimális időtartama</w:t>
            </w:r>
          </w:p>
        </w:tc>
        <w:tc>
          <w:tcPr>
            <w:tcW w:w="3352" w:type="dxa"/>
            <w:hideMark/>
          </w:tcPr>
          <w:p w14:paraId="28BE18F7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12 hónap</w:t>
            </w:r>
          </w:p>
        </w:tc>
        <w:tc>
          <w:tcPr>
            <w:tcW w:w="3353" w:type="dxa"/>
            <w:hideMark/>
          </w:tcPr>
          <w:p w14:paraId="1FD07B0C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24 hónap</w:t>
            </w:r>
          </w:p>
        </w:tc>
        <w:tc>
          <w:tcPr>
            <w:tcW w:w="3352" w:type="dxa"/>
            <w:hideMark/>
          </w:tcPr>
          <w:p w14:paraId="1C0D417F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36 hónap</w:t>
            </w:r>
          </w:p>
        </w:tc>
        <w:tc>
          <w:tcPr>
            <w:tcW w:w="3353" w:type="dxa"/>
            <w:hideMark/>
          </w:tcPr>
          <w:p w14:paraId="43965936" w14:textId="77777777" w:rsidR="008E56D5" w:rsidRPr="008E56D5" w:rsidRDefault="008E56D5" w:rsidP="00E4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8E56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36 hónap</w:t>
            </w:r>
          </w:p>
        </w:tc>
      </w:tr>
    </w:tbl>
    <w:p w14:paraId="21E58D6E" w14:textId="77777777" w:rsidR="008E56D5" w:rsidRPr="008E56D5" w:rsidRDefault="008E56D5" w:rsidP="00D94670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sectPr w:rsidR="008E56D5" w:rsidRPr="008E56D5" w:rsidSect="008E56D5">
      <w:headerReference w:type="default" r:id="rId10"/>
      <w:footerReference w:type="default" r:id="rId11"/>
      <w:pgSz w:w="16838" w:h="11906" w:orient="landscape"/>
      <w:pgMar w:top="360" w:right="720" w:bottom="720" w:left="360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3D4EC" w14:textId="77777777" w:rsidR="005569ED" w:rsidRDefault="005569ED" w:rsidP="00D9293F">
      <w:pPr>
        <w:spacing w:after="0" w:line="240" w:lineRule="auto"/>
      </w:pPr>
      <w:r>
        <w:separator/>
      </w:r>
    </w:p>
  </w:endnote>
  <w:endnote w:type="continuationSeparator" w:id="0">
    <w:p w14:paraId="34AA35A9" w14:textId="77777777" w:rsidR="005569ED" w:rsidRDefault="005569ED" w:rsidP="00D9293F">
      <w:pPr>
        <w:spacing w:after="0" w:line="240" w:lineRule="auto"/>
      </w:pPr>
      <w:r>
        <w:continuationSeparator/>
      </w:r>
    </w:p>
  </w:endnote>
  <w:endnote w:type="continuationNotice" w:id="1">
    <w:p w14:paraId="2CA99089" w14:textId="77777777" w:rsidR="005569ED" w:rsidRDefault="00556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33AF" w14:textId="3F696150" w:rsidR="00D9293F" w:rsidRDefault="00D9293F">
    <w:pPr>
      <w:pStyle w:val="Footer"/>
      <w:jc w:val="right"/>
    </w:pPr>
  </w:p>
  <w:p w14:paraId="70AB7BC6" w14:textId="3D277736" w:rsidR="00D9293F" w:rsidRPr="00DE3CB7" w:rsidRDefault="00AB7F2E" w:rsidP="00AB7F2E">
    <w:pPr>
      <w:spacing w:after="120" w:line="280" w:lineRule="exact"/>
      <w:rPr>
        <w:rFonts w:ascii="Arial" w:hAnsi="Arial" w:cs="Arial"/>
        <w:i/>
        <w:iCs/>
        <w:sz w:val="16"/>
        <w:szCs w:val="16"/>
      </w:rPr>
    </w:pPr>
    <w:r w:rsidRPr="00AB7F2E">
      <w:rPr>
        <w:rFonts w:ascii="Arial" w:hAnsi="Arial" w:cs="Arial"/>
        <w:sz w:val="16"/>
        <w:szCs w:val="16"/>
      </w:rPr>
      <w:t xml:space="preserve">SMART-UP® („ÁSZF”) Trans Lex Work Kft. </w:t>
    </w:r>
    <w:r w:rsidRPr="00AB7F2E">
      <w:rPr>
        <w:rFonts w:ascii="Arial" w:hAnsi="Arial" w:cs="Arial"/>
        <w:i/>
        <w:iCs/>
        <w:sz w:val="16"/>
        <w:szCs w:val="16"/>
      </w:rPr>
      <w:t>hatályos: 20</w:t>
    </w:r>
    <w:r w:rsidR="008924E8">
      <w:rPr>
        <w:rFonts w:ascii="Arial" w:hAnsi="Arial" w:cs="Arial"/>
        <w:i/>
        <w:iCs/>
        <w:sz w:val="16"/>
        <w:szCs w:val="16"/>
      </w:rPr>
      <w:t>2</w:t>
    </w:r>
    <w:r w:rsidR="00F462A5">
      <w:rPr>
        <w:rFonts w:ascii="Arial" w:hAnsi="Arial" w:cs="Arial"/>
        <w:i/>
        <w:iCs/>
        <w:sz w:val="16"/>
        <w:szCs w:val="16"/>
      </w:rPr>
      <w:t>6</w:t>
    </w:r>
    <w:r w:rsidR="008924E8">
      <w:rPr>
        <w:rFonts w:ascii="Arial" w:hAnsi="Arial" w:cs="Arial"/>
        <w:i/>
        <w:iCs/>
        <w:sz w:val="16"/>
        <w:szCs w:val="16"/>
      </w:rPr>
      <w:t>.0</w:t>
    </w:r>
    <w:r w:rsidR="00F462A5">
      <w:rPr>
        <w:rFonts w:ascii="Arial" w:hAnsi="Arial" w:cs="Arial"/>
        <w:i/>
        <w:iCs/>
        <w:sz w:val="16"/>
        <w:szCs w:val="16"/>
      </w:rPr>
      <w:t>7</w:t>
    </w:r>
    <w:r w:rsidR="008924E8">
      <w:rPr>
        <w:rFonts w:ascii="Arial" w:hAnsi="Arial" w:cs="Arial"/>
        <w:i/>
        <w:iCs/>
        <w:sz w:val="16"/>
        <w:szCs w:val="16"/>
      </w:rPr>
      <w:t>.01-től</w:t>
    </w:r>
    <w:r w:rsidR="00470CFA">
      <w:rPr>
        <w:rFonts w:ascii="Arial" w:hAnsi="Arial" w:cs="Arial"/>
        <w:i/>
        <w:iCs/>
        <w:sz w:val="16"/>
        <w:szCs w:val="16"/>
      </w:rPr>
      <w:tab/>
    </w:r>
    <w:r w:rsidR="00D94670">
      <w:rPr>
        <w:rFonts w:ascii="Arial" w:hAnsi="Arial" w:cs="Arial"/>
        <w:i/>
        <w:iCs/>
        <w:sz w:val="16"/>
        <w:szCs w:val="16"/>
      </w:rPr>
      <w:tab/>
    </w:r>
    <w:r w:rsidR="00C2303D">
      <w:rPr>
        <w:rFonts w:ascii="Arial" w:hAnsi="Arial" w:cs="Arial"/>
        <w:i/>
        <w:iCs/>
        <w:sz w:val="16"/>
        <w:szCs w:val="16"/>
      </w:rPr>
      <w:tab/>
    </w:r>
    <w:r w:rsidR="00C2303D">
      <w:rPr>
        <w:rFonts w:ascii="Arial" w:hAnsi="Arial" w:cs="Arial"/>
        <w:i/>
        <w:iCs/>
        <w:sz w:val="16"/>
        <w:szCs w:val="16"/>
      </w:rPr>
      <w:tab/>
    </w:r>
    <w:r w:rsidR="00C2303D">
      <w:rPr>
        <w:rFonts w:ascii="Arial" w:hAnsi="Arial" w:cs="Arial"/>
        <w:i/>
        <w:iCs/>
        <w:sz w:val="16"/>
        <w:szCs w:val="16"/>
      </w:rPr>
      <w:tab/>
    </w:r>
    <w:r w:rsidRPr="00AB7F2E">
      <w:rPr>
        <w:rFonts w:ascii="Arial" w:hAnsi="Arial" w:cs="Arial"/>
        <w:i/>
        <w:iCs/>
        <w:sz w:val="16"/>
        <w:szCs w:val="16"/>
      </w:rPr>
      <w:t xml:space="preserve">oldal </w: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begin"/>
    </w:r>
    <w:r w:rsidRPr="00AB7F2E">
      <w:rPr>
        <w:rFonts w:ascii="Arial" w:hAnsi="Arial" w:cs="Arial"/>
        <w:b/>
        <w:bCs/>
        <w:i/>
        <w:iCs/>
        <w:sz w:val="16"/>
        <w:szCs w:val="16"/>
      </w:rPr>
      <w:instrText>PAGE  \* Arabic  \* MERGEFORMAT</w:instrTex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separate"/>
    </w:r>
    <w:r w:rsidRPr="00AB7F2E">
      <w:rPr>
        <w:rFonts w:ascii="Arial" w:hAnsi="Arial" w:cs="Arial"/>
        <w:b/>
        <w:bCs/>
        <w:i/>
        <w:iCs/>
        <w:sz w:val="16"/>
        <w:szCs w:val="16"/>
      </w:rPr>
      <w:t>1</w: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end"/>
    </w:r>
    <w:r w:rsidRPr="00AB7F2E">
      <w:rPr>
        <w:rFonts w:ascii="Arial" w:hAnsi="Arial" w:cs="Arial"/>
        <w:i/>
        <w:iCs/>
        <w:sz w:val="16"/>
        <w:szCs w:val="16"/>
      </w:rPr>
      <w:t xml:space="preserve"> / </w: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begin"/>
    </w:r>
    <w:r w:rsidRPr="00AB7F2E">
      <w:rPr>
        <w:rFonts w:ascii="Arial" w:hAnsi="Arial" w:cs="Arial"/>
        <w:b/>
        <w:bCs/>
        <w:i/>
        <w:iCs/>
        <w:sz w:val="16"/>
        <w:szCs w:val="16"/>
      </w:rPr>
      <w:instrText>NUMPAGES  \* Arabic  \* MERGEFORMAT</w:instrTex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separate"/>
    </w:r>
    <w:r w:rsidRPr="00AB7F2E">
      <w:rPr>
        <w:rFonts w:ascii="Arial" w:hAnsi="Arial" w:cs="Arial"/>
        <w:b/>
        <w:bCs/>
        <w:i/>
        <w:iCs/>
        <w:sz w:val="16"/>
        <w:szCs w:val="16"/>
      </w:rPr>
      <w:t>2</w: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6BEF" w14:textId="77777777" w:rsidR="00D94670" w:rsidRDefault="00D94670">
    <w:pPr>
      <w:pStyle w:val="Footer"/>
      <w:jc w:val="right"/>
    </w:pPr>
  </w:p>
  <w:p w14:paraId="6E8E9739" w14:textId="5F70A065" w:rsidR="00D94670" w:rsidRPr="00DE3CB7" w:rsidRDefault="00D94670" w:rsidP="00AB7F2E">
    <w:pPr>
      <w:spacing w:after="120" w:line="280" w:lineRule="exact"/>
      <w:rPr>
        <w:rFonts w:ascii="Arial" w:hAnsi="Arial" w:cs="Arial"/>
        <w:i/>
        <w:iCs/>
        <w:sz w:val="16"/>
        <w:szCs w:val="16"/>
      </w:rPr>
    </w:pPr>
    <w:r w:rsidRPr="00AB7F2E">
      <w:rPr>
        <w:rFonts w:ascii="Arial" w:hAnsi="Arial" w:cs="Arial"/>
        <w:sz w:val="16"/>
        <w:szCs w:val="16"/>
      </w:rPr>
      <w:t xml:space="preserve">SMART-UP® („ÁSZF”) Trans Lex Work Kft. </w:t>
    </w:r>
    <w:r w:rsidRPr="00AB7F2E">
      <w:rPr>
        <w:rFonts w:ascii="Arial" w:hAnsi="Arial" w:cs="Arial"/>
        <w:i/>
        <w:iCs/>
        <w:sz w:val="16"/>
        <w:szCs w:val="16"/>
      </w:rPr>
      <w:t>hatályos: 20</w:t>
    </w:r>
    <w:r>
      <w:rPr>
        <w:rFonts w:ascii="Arial" w:hAnsi="Arial" w:cs="Arial"/>
        <w:i/>
        <w:iCs/>
        <w:sz w:val="16"/>
        <w:szCs w:val="16"/>
      </w:rPr>
      <w:t>26.07.01-től</w:t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 w:rsidRPr="00AB7F2E">
      <w:rPr>
        <w:rFonts w:ascii="Arial" w:hAnsi="Arial" w:cs="Arial"/>
        <w:i/>
        <w:iCs/>
        <w:sz w:val="16"/>
        <w:szCs w:val="16"/>
      </w:rPr>
      <w:t xml:space="preserve">oldal </w: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begin"/>
    </w:r>
    <w:r w:rsidRPr="00AB7F2E">
      <w:rPr>
        <w:rFonts w:ascii="Arial" w:hAnsi="Arial" w:cs="Arial"/>
        <w:b/>
        <w:bCs/>
        <w:i/>
        <w:iCs/>
        <w:sz w:val="16"/>
        <w:szCs w:val="16"/>
      </w:rPr>
      <w:instrText>PAGE  \* Arabic  \* MERGEFORMAT</w:instrTex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separate"/>
    </w:r>
    <w:r w:rsidRPr="00AB7F2E">
      <w:rPr>
        <w:rFonts w:ascii="Arial" w:hAnsi="Arial" w:cs="Arial"/>
        <w:b/>
        <w:bCs/>
        <w:i/>
        <w:iCs/>
        <w:sz w:val="16"/>
        <w:szCs w:val="16"/>
      </w:rPr>
      <w:t>1</w: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end"/>
    </w:r>
    <w:r w:rsidRPr="00AB7F2E">
      <w:rPr>
        <w:rFonts w:ascii="Arial" w:hAnsi="Arial" w:cs="Arial"/>
        <w:i/>
        <w:iCs/>
        <w:sz w:val="16"/>
        <w:szCs w:val="16"/>
      </w:rPr>
      <w:t xml:space="preserve"> / </w: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begin"/>
    </w:r>
    <w:r w:rsidRPr="00AB7F2E">
      <w:rPr>
        <w:rFonts w:ascii="Arial" w:hAnsi="Arial" w:cs="Arial"/>
        <w:b/>
        <w:bCs/>
        <w:i/>
        <w:iCs/>
        <w:sz w:val="16"/>
        <w:szCs w:val="16"/>
      </w:rPr>
      <w:instrText>NUMPAGES  \* Arabic  \* MERGEFORMAT</w:instrTex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separate"/>
    </w:r>
    <w:r w:rsidRPr="00AB7F2E">
      <w:rPr>
        <w:rFonts w:ascii="Arial" w:hAnsi="Arial" w:cs="Arial"/>
        <w:b/>
        <w:bCs/>
        <w:i/>
        <w:iCs/>
        <w:sz w:val="16"/>
        <w:szCs w:val="16"/>
      </w:rPr>
      <w:t>2</w:t>
    </w:r>
    <w:r w:rsidRPr="00AB7F2E">
      <w:rPr>
        <w:rFonts w:ascii="Arial" w:hAnsi="Arial" w:cs="Arial"/>
        <w:b/>
        <w:bCs/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33C4F" w14:textId="77777777" w:rsidR="005569ED" w:rsidRDefault="005569ED" w:rsidP="00D9293F">
      <w:pPr>
        <w:spacing w:after="0" w:line="240" w:lineRule="auto"/>
      </w:pPr>
      <w:r>
        <w:separator/>
      </w:r>
    </w:p>
  </w:footnote>
  <w:footnote w:type="continuationSeparator" w:id="0">
    <w:p w14:paraId="1E4F7541" w14:textId="77777777" w:rsidR="005569ED" w:rsidRDefault="005569ED" w:rsidP="00D9293F">
      <w:pPr>
        <w:spacing w:after="0" w:line="240" w:lineRule="auto"/>
      </w:pPr>
      <w:r>
        <w:continuationSeparator/>
      </w:r>
    </w:p>
  </w:footnote>
  <w:footnote w:type="continuationNotice" w:id="1">
    <w:p w14:paraId="073FD3DA" w14:textId="77777777" w:rsidR="005569ED" w:rsidRDefault="00556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63D6" w14:textId="36E4114C" w:rsidR="00647064" w:rsidRDefault="00647064" w:rsidP="00647064">
    <w:pPr>
      <w:pStyle w:val="Header"/>
      <w:tabs>
        <w:tab w:val="clear" w:pos="4536"/>
        <w:tab w:val="clear" w:pos="9072"/>
        <w:tab w:val="left" w:pos="2588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6785C23" wp14:editId="6B16690E">
          <wp:simplePos x="0" y="0"/>
          <wp:positionH relativeFrom="column">
            <wp:posOffset>-897571</wp:posOffset>
          </wp:positionH>
          <wp:positionV relativeFrom="paragraph">
            <wp:posOffset>-449335</wp:posOffset>
          </wp:positionV>
          <wp:extent cx="7572375" cy="1050290"/>
          <wp:effectExtent l="0" t="0" r="9525" b="0"/>
          <wp:wrapSquare wrapText="bothSides"/>
          <wp:docPr id="316583788" name="Kép 1" descr="A képen szöveg, képernyőkép, Betűtípus, Acélkék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12692" name="Kép 1" descr="A képen szöveg, képernyőkép, Betűtípus, Acélkék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50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A0A5" w14:textId="77777777" w:rsidR="00647064" w:rsidRDefault="006470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50A1"/>
    <w:multiLevelType w:val="hybridMultilevel"/>
    <w:tmpl w:val="F534968C"/>
    <w:lvl w:ilvl="0" w:tplc="3FFE57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716AA"/>
    <w:multiLevelType w:val="multilevel"/>
    <w:tmpl w:val="38FC7B7C"/>
    <w:lvl w:ilvl="0">
      <w:start w:val="1"/>
      <w:numFmt w:val="decimal"/>
      <w:pStyle w:val="Heading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774DDA"/>
    <w:multiLevelType w:val="hybridMultilevel"/>
    <w:tmpl w:val="1C5C525E"/>
    <w:lvl w:ilvl="0" w:tplc="D3108704">
      <w:start w:val="5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3925E4"/>
    <w:multiLevelType w:val="hybridMultilevel"/>
    <w:tmpl w:val="929601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55088"/>
    <w:multiLevelType w:val="hybridMultilevel"/>
    <w:tmpl w:val="408E1990"/>
    <w:lvl w:ilvl="0" w:tplc="2DF68FB2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FE4D5E"/>
    <w:multiLevelType w:val="hybridMultilevel"/>
    <w:tmpl w:val="BF86059A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1E5898CE">
      <w:start w:val="17"/>
      <w:numFmt w:val="bullet"/>
      <w:lvlText w:val="-"/>
      <w:lvlJc w:val="left"/>
      <w:pPr>
        <w:tabs>
          <w:tab w:val="num" w:pos="2868"/>
        </w:tabs>
        <w:ind w:left="2868" w:hanging="360"/>
      </w:pPr>
      <w:rPr>
        <w:rFonts w:ascii="Times New Roman" w:eastAsia="Times New Roman" w:hAnsi="Times New Roman" w:cs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EBA5BC3"/>
    <w:multiLevelType w:val="hybridMultilevel"/>
    <w:tmpl w:val="C64E440C"/>
    <w:lvl w:ilvl="0" w:tplc="2DDA7FC0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F25EAB"/>
    <w:multiLevelType w:val="hybridMultilevel"/>
    <w:tmpl w:val="B3BE1FBA"/>
    <w:lvl w:ilvl="0" w:tplc="7B3E707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509D8"/>
    <w:multiLevelType w:val="multilevel"/>
    <w:tmpl w:val="914A40A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369B2140"/>
    <w:multiLevelType w:val="hybridMultilevel"/>
    <w:tmpl w:val="97D445EE"/>
    <w:lvl w:ilvl="0" w:tplc="3CB68F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F0D3C"/>
    <w:multiLevelType w:val="multilevel"/>
    <w:tmpl w:val="3F04EA12"/>
    <w:lvl w:ilvl="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4" w:hanging="72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4" w:hanging="1800"/>
      </w:pPr>
      <w:rPr>
        <w:rFonts w:hint="default"/>
      </w:rPr>
    </w:lvl>
  </w:abstractNum>
  <w:abstractNum w:abstractNumId="11" w15:restartNumberingAfterBreak="0">
    <w:nsid w:val="485A73F3"/>
    <w:multiLevelType w:val="hybridMultilevel"/>
    <w:tmpl w:val="5F2A4572"/>
    <w:lvl w:ilvl="0" w:tplc="8A740B1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3A76ABC"/>
    <w:multiLevelType w:val="hybridMultilevel"/>
    <w:tmpl w:val="10E0C41A"/>
    <w:lvl w:ilvl="0" w:tplc="8A740B1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4523E3"/>
    <w:multiLevelType w:val="hybridMultilevel"/>
    <w:tmpl w:val="F446D81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D740652"/>
    <w:multiLevelType w:val="hybridMultilevel"/>
    <w:tmpl w:val="66122974"/>
    <w:lvl w:ilvl="0" w:tplc="2DDA7FC0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4490D83"/>
    <w:multiLevelType w:val="hybridMultilevel"/>
    <w:tmpl w:val="CAD625EC"/>
    <w:lvl w:ilvl="0" w:tplc="B8146D0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FFFFFFFF">
      <w:start w:val="1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9D2DA9"/>
    <w:multiLevelType w:val="multilevel"/>
    <w:tmpl w:val="AA1C85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7" w15:restartNumberingAfterBreak="0">
    <w:nsid w:val="6B34713C"/>
    <w:multiLevelType w:val="hybridMultilevel"/>
    <w:tmpl w:val="2690A936"/>
    <w:lvl w:ilvl="0" w:tplc="B8146D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1744AB"/>
    <w:multiLevelType w:val="multilevel"/>
    <w:tmpl w:val="19DEA852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  <w:color w:val="4F81BC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color w:val="4F81BC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color w:val="4F81B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4F81B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4F81B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4F81B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4F81B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4F81BC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4F81BC"/>
      </w:rPr>
    </w:lvl>
  </w:abstractNum>
  <w:abstractNum w:abstractNumId="19" w15:restartNumberingAfterBreak="0">
    <w:nsid w:val="75EB776B"/>
    <w:multiLevelType w:val="multilevel"/>
    <w:tmpl w:val="194851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C43B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C8B2B6E"/>
    <w:multiLevelType w:val="multilevel"/>
    <w:tmpl w:val="CD28F4C8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  <w:color w:val="4F81BC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  <w:color w:val="4F81BC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4F81BC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4F81BC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4F81BC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4F81BC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4F81BC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4F81BC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4F81BC"/>
      </w:rPr>
    </w:lvl>
  </w:abstractNum>
  <w:abstractNum w:abstractNumId="22" w15:restartNumberingAfterBreak="0">
    <w:nsid w:val="7FCC7B9F"/>
    <w:multiLevelType w:val="multilevel"/>
    <w:tmpl w:val="012C2E1C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49630139">
    <w:abstractNumId w:val="20"/>
  </w:num>
  <w:num w:numId="2" w16cid:durableId="50546866">
    <w:abstractNumId w:val="12"/>
  </w:num>
  <w:num w:numId="3" w16cid:durableId="686249941">
    <w:abstractNumId w:val="11"/>
  </w:num>
  <w:num w:numId="4" w16cid:durableId="1124546057">
    <w:abstractNumId w:val="14"/>
  </w:num>
  <w:num w:numId="5" w16cid:durableId="1614822777">
    <w:abstractNumId w:val="4"/>
  </w:num>
  <w:num w:numId="6" w16cid:durableId="313795868">
    <w:abstractNumId w:val="17"/>
  </w:num>
  <w:num w:numId="7" w16cid:durableId="819349591">
    <w:abstractNumId w:val="6"/>
  </w:num>
  <w:num w:numId="8" w16cid:durableId="724139734">
    <w:abstractNumId w:val="7"/>
  </w:num>
  <w:num w:numId="9" w16cid:durableId="38018611">
    <w:abstractNumId w:val="5"/>
  </w:num>
  <w:num w:numId="10" w16cid:durableId="194854641">
    <w:abstractNumId w:val="5"/>
  </w:num>
  <w:num w:numId="11" w16cid:durableId="399056756">
    <w:abstractNumId w:val="15"/>
  </w:num>
  <w:num w:numId="12" w16cid:durableId="1330060830">
    <w:abstractNumId w:val="10"/>
  </w:num>
  <w:num w:numId="13" w16cid:durableId="1339163227">
    <w:abstractNumId w:val="22"/>
  </w:num>
  <w:num w:numId="14" w16cid:durableId="2045977376">
    <w:abstractNumId w:val="9"/>
  </w:num>
  <w:num w:numId="15" w16cid:durableId="1624774904">
    <w:abstractNumId w:val="19"/>
  </w:num>
  <w:num w:numId="16" w16cid:durableId="1467311000">
    <w:abstractNumId w:val="1"/>
  </w:num>
  <w:num w:numId="17" w16cid:durableId="149684396">
    <w:abstractNumId w:val="16"/>
  </w:num>
  <w:num w:numId="18" w16cid:durableId="655885920">
    <w:abstractNumId w:val="3"/>
  </w:num>
  <w:num w:numId="19" w16cid:durableId="157430791">
    <w:abstractNumId w:val="0"/>
  </w:num>
  <w:num w:numId="20" w16cid:durableId="10933617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05918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74155421">
    <w:abstractNumId w:val="18"/>
  </w:num>
  <w:num w:numId="23" w16cid:durableId="1358039452">
    <w:abstractNumId w:val="2"/>
  </w:num>
  <w:num w:numId="24" w16cid:durableId="239944245">
    <w:abstractNumId w:val="21"/>
  </w:num>
  <w:num w:numId="25" w16cid:durableId="9904479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74"/>
    <w:rsid w:val="0001541A"/>
    <w:rsid w:val="00015424"/>
    <w:rsid w:val="00020390"/>
    <w:rsid w:val="00020E04"/>
    <w:rsid w:val="000323ED"/>
    <w:rsid w:val="00035693"/>
    <w:rsid w:val="000424DF"/>
    <w:rsid w:val="0004283B"/>
    <w:rsid w:val="00045A6E"/>
    <w:rsid w:val="00045CFE"/>
    <w:rsid w:val="000461DA"/>
    <w:rsid w:val="00047BDE"/>
    <w:rsid w:val="000524B8"/>
    <w:rsid w:val="00053947"/>
    <w:rsid w:val="00053E0E"/>
    <w:rsid w:val="00060622"/>
    <w:rsid w:val="0006071D"/>
    <w:rsid w:val="000629E1"/>
    <w:rsid w:val="0006499D"/>
    <w:rsid w:val="00067209"/>
    <w:rsid w:val="00071BBF"/>
    <w:rsid w:val="0007592C"/>
    <w:rsid w:val="0008478F"/>
    <w:rsid w:val="00092875"/>
    <w:rsid w:val="000952F3"/>
    <w:rsid w:val="00096259"/>
    <w:rsid w:val="000979BD"/>
    <w:rsid w:val="000A2CFF"/>
    <w:rsid w:val="000A3B0E"/>
    <w:rsid w:val="000A3EEF"/>
    <w:rsid w:val="000A4240"/>
    <w:rsid w:val="000A5D96"/>
    <w:rsid w:val="000B55C7"/>
    <w:rsid w:val="000C155F"/>
    <w:rsid w:val="000D0FBC"/>
    <w:rsid w:val="000D1993"/>
    <w:rsid w:val="000D3BD4"/>
    <w:rsid w:val="000E26F5"/>
    <w:rsid w:val="000F1D28"/>
    <w:rsid w:val="000F419E"/>
    <w:rsid w:val="000F56B2"/>
    <w:rsid w:val="001141D0"/>
    <w:rsid w:val="0011441E"/>
    <w:rsid w:val="001174D7"/>
    <w:rsid w:val="001271CB"/>
    <w:rsid w:val="001278AC"/>
    <w:rsid w:val="00134A3E"/>
    <w:rsid w:val="00137159"/>
    <w:rsid w:val="00146241"/>
    <w:rsid w:val="001465E2"/>
    <w:rsid w:val="00146892"/>
    <w:rsid w:val="001512CC"/>
    <w:rsid w:val="001544E8"/>
    <w:rsid w:val="001545E1"/>
    <w:rsid w:val="00154667"/>
    <w:rsid w:val="001604C0"/>
    <w:rsid w:val="00160C62"/>
    <w:rsid w:val="001630A9"/>
    <w:rsid w:val="0017038C"/>
    <w:rsid w:val="00174331"/>
    <w:rsid w:val="00176282"/>
    <w:rsid w:val="00182B7D"/>
    <w:rsid w:val="00182BD7"/>
    <w:rsid w:val="0018505A"/>
    <w:rsid w:val="0018608C"/>
    <w:rsid w:val="001907C0"/>
    <w:rsid w:val="00192993"/>
    <w:rsid w:val="00193A92"/>
    <w:rsid w:val="001A18D9"/>
    <w:rsid w:val="001A5796"/>
    <w:rsid w:val="001D2FE1"/>
    <w:rsid w:val="001D55EF"/>
    <w:rsid w:val="001D5D57"/>
    <w:rsid w:val="001E10A9"/>
    <w:rsid w:val="001F09CA"/>
    <w:rsid w:val="001F4B96"/>
    <w:rsid w:val="001F56FD"/>
    <w:rsid w:val="00204342"/>
    <w:rsid w:val="00213AFC"/>
    <w:rsid w:val="002248FE"/>
    <w:rsid w:val="00234969"/>
    <w:rsid w:val="00234D2A"/>
    <w:rsid w:val="00243135"/>
    <w:rsid w:val="00246BAC"/>
    <w:rsid w:val="00254953"/>
    <w:rsid w:val="00256E0D"/>
    <w:rsid w:val="00263192"/>
    <w:rsid w:val="002659D6"/>
    <w:rsid w:val="002876F6"/>
    <w:rsid w:val="00296D13"/>
    <w:rsid w:val="002A00A4"/>
    <w:rsid w:val="002B09EE"/>
    <w:rsid w:val="002B3BD7"/>
    <w:rsid w:val="002B5982"/>
    <w:rsid w:val="002C0BA1"/>
    <w:rsid w:val="002C6B40"/>
    <w:rsid w:val="002D4DBE"/>
    <w:rsid w:val="002E3842"/>
    <w:rsid w:val="002E7B41"/>
    <w:rsid w:val="002F2318"/>
    <w:rsid w:val="002F6A8E"/>
    <w:rsid w:val="0030587C"/>
    <w:rsid w:val="00311D0A"/>
    <w:rsid w:val="003145F9"/>
    <w:rsid w:val="003164A2"/>
    <w:rsid w:val="0032387D"/>
    <w:rsid w:val="00326878"/>
    <w:rsid w:val="00332069"/>
    <w:rsid w:val="00340C68"/>
    <w:rsid w:val="0034214C"/>
    <w:rsid w:val="0034516E"/>
    <w:rsid w:val="00347638"/>
    <w:rsid w:val="00352BD9"/>
    <w:rsid w:val="00356AFE"/>
    <w:rsid w:val="003621CC"/>
    <w:rsid w:val="003725E8"/>
    <w:rsid w:val="003B3706"/>
    <w:rsid w:val="003E409C"/>
    <w:rsid w:val="003E533F"/>
    <w:rsid w:val="003E685D"/>
    <w:rsid w:val="0040221A"/>
    <w:rsid w:val="0040384F"/>
    <w:rsid w:val="00404CE5"/>
    <w:rsid w:val="00404FD0"/>
    <w:rsid w:val="00405432"/>
    <w:rsid w:val="00411226"/>
    <w:rsid w:val="00421E4C"/>
    <w:rsid w:val="00426534"/>
    <w:rsid w:val="00430DE6"/>
    <w:rsid w:val="004318D1"/>
    <w:rsid w:val="00437A71"/>
    <w:rsid w:val="00437F25"/>
    <w:rsid w:val="004432C3"/>
    <w:rsid w:val="00445C07"/>
    <w:rsid w:val="00450459"/>
    <w:rsid w:val="00451C32"/>
    <w:rsid w:val="00455F38"/>
    <w:rsid w:val="00470CFA"/>
    <w:rsid w:val="00475343"/>
    <w:rsid w:val="0048259B"/>
    <w:rsid w:val="0048473E"/>
    <w:rsid w:val="00484F4F"/>
    <w:rsid w:val="00487269"/>
    <w:rsid w:val="00487ABC"/>
    <w:rsid w:val="00490F63"/>
    <w:rsid w:val="00491408"/>
    <w:rsid w:val="004A74D4"/>
    <w:rsid w:val="004B159A"/>
    <w:rsid w:val="004C7F2B"/>
    <w:rsid w:val="004E0FB7"/>
    <w:rsid w:val="004E3241"/>
    <w:rsid w:val="004F074D"/>
    <w:rsid w:val="004F1C5E"/>
    <w:rsid w:val="004F578D"/>
    <w:rsid w:val="004F78F9"/>
    <w:rsid w:val="005047CC"/>
    <w:rsid w:val="00505E57"/>
    <w:rsid w:val="0050606D"/>
    <w:rsid w:val="00510A9D"/>
    <w:rsid w:val="0051619B"/>
    <w:rsid w:val="00521517"/>
    <w:rsid w:val="00524126"/>
    <w:rsid w:val="00526ED6"/>
    <w:rsid w:val="00532F83"/>
    <w:rsid w:val="005416B9"/>
    <w:rsid w:val="0054355B"/>
    <w:rsid w:val="00545755"/>
    <w:rsid w:val="005475CF"/>
    <w:rsid w:val="00550EC4"/>
    <w:rsid w:val="0055327E"/>
    <w:rsid w:val="00555AA4"/>
    <w:rsid w:val="005569ED"/>
    <w:rsid w:val="00562A34"/>
    <w:rsid w:val="0056384A"/>
    <w:rsid w:val="005648C8"/>
    <w:rsid w:val="00566EE4"/>
    <w:rsid w:val="00567759"/>
    <w:rsid w:val="00573FF1"/>
    <w:rsid w:val="00582440"/>
    <w:rsid w:val="00585315"/>
    <w:rsid w:val="00586436"/>
    <w:rsid w:val="005921DA"/>
    <w:rsid w:val="00593D86"/>
    <w:rsid w:val="0059717D"/>
    <w:rsid w:val="005A0FFA"/>
    <w:rsid w:val="005A1AE5"/>
    <w:rsid w:val="005A4C5E"/>
    <w:rsid w:val="005A6EDA"/>
    <w:rsid w:val="005B0217"/>
    <w:rsid w:val="005B27E8"/>
    <w:rsid w:val="005B28FC"/>
    <w:rsid w:val="005B3113"/>
    <w:rsid w:val="005B5A0E"/>
    <w:rsid w:val="005C4DB9"/>
    <w:rsid w:val="005D24A8"/>
    <w:rsid w:val="005E20D8"/>
    <w:rsid w:val="005E6688"/>
    <w:rsid w:val="005E697A"/>
    <w:rsid w:val="005F1E17"/>
    <w:rsid w:val="005F38B6"/>
    <w:rsid w:val="005F5ACD"/>
    <w:rsid w:val="005F6151"/>
    <w:rsid w:val="00601648"/>
    <w:rsid w:val="00605FDF"/>
    <w:rsid w:val="0062078F"/>
    <w:rsid w:val="00627AEE"/>
    <w:rsid w:val="0063310D"/>
    <w:rsid w:val="00635800"/>
    <w:rsid w:val="00647064"/>
    <w:rsid w:val="00647ED4"/>
    <w:rsid w:val="00650E0C"/>
    <w:rsid w:val="00665A89"/>
    <w:rsid w:val="006676A1"/>
    <w:rsid w:val="00670DC6"/>
    <w:rsid w:val="00672C45"/>
    <w:rsid w:val="00687B7F"/>
    <w:rsid w:val="006900C9"/>
    <w:rsid w:val="00691C71"/>
    <w:rsid w:val="006933A6"/>
    <w:rsid w:val="00697661"/>
    <w:rsid w:val="006978D6"/>
    <w:rsid w:val="006A22F8"/>
    <w:rsid w:val="006A2DB8"/>
    <w:rsid w:val="006A4EE3"/>
    <w:rsid w:val="006B01DD"/>
    <w:rsid w:val="006C30A2"/>
    <w:rsid w:val="006C7EBE"/>
    <w:rsid w:val="006D0400"/>
    <w:rsid w:val="006D1088"/>
    <w:rsid w:val="006D5684"/>
    <w:rsid w:val="006E08E3"/>
    <w:rsid w:val="006E77A3"/>
    <w:rsid w:val="006F6517"/>
    <w:rsid w:val="007065DF"/>
    <w:rsid w:val="00714804"/>
    <w:rsid w:val="007167F6"/>
    <w:rsid w:val="00717FFE"/>
    <w:rsid w:val="00725435"/>
    <w:rsid w:val="00732505"/>
    <w:rsid w:val="00732843"/>
    <w:rsid w:val="007408A9"/>
    <w:rsid w:val="007413BB"/>
    <w:rsid w:val="00744733"/>
    <w:rsid w:val="0074495B"/>
    <w:rsid w:val="00770239"/>
    <w:rsid w:val="00781255"/>
    <w:rsid w:val="0079025F"/>
    <w:rsid w:val="00794F3A"/>
    <w:rsid w:val="00797F3C"/>
    <w:rsid w:val="007A7841"/>
    <w:rsid w:val="007B24BD"/>
    <w:rsid w:val="007B3C1B"/>
    <w:rsid w:val="007B6E5C"/>
    <w:rsid w:val="007B70AB"/>
    <w:rsid w:val="007B7179"/>
    <w:rsid w:val="007C50D1"/>
    <w:rsid w:val="007D2C9F"/>
    <w:rsid w:val="007D427A"/>
    <w:rsid w:val="007D58B5"/>
    <w:rsid w:val="007E60ED"/>
    <w:rsid w:val="007E7BA0"/>
    <w:rsid w:val="007F45E6"/>
    <w:rsid w:val="007F7B89"/>
    <w:rsid w:val="00801ED6"/>
    <w:rsid w:val="00805800"/>
    <w:rsid w:val="00812E1B"/>
    <w:rsid w:val="00816038"/>
    <w:rsid w:val="00821917"/>
    <w:rsid w:val="00821BFF"/>
    <w:rsid w:val="008271DB"/>
    <w:rsid w:val="008328A8"/>
    <w:rsid w:val="00836461"/>
    <w:rsid w:val="00842C67"/>
    <w:rsid w:val="00846C9B"/>
    <w:rsid w:val="00851FAF"/>
    <w:rsid w:val="008647E5"/>
    <w:rsid w:val="0086766A"/>
    <w:rsid w:val="00873535"/>
    <w:rsid w:val="0087433B"/>
    <w:rsid w:val="008766FC"/>
    <w:rsid w:val="008870A3"/>
    <w:rsid w:val="008909C6"/>
    <w:rsid w:val="008919D3"/>
    <w:rsid w:val="008924E8"/>
    <w:rsid w:val="0089667C"/>
    <w:rsid w:val="0089706A"/>
    <w:rsid w:val="008A0355"/>
    <w:rsid w:val="008B3069"/>
    <w:rsid w:val="008B3AAB"/>
    <w:rsid w:val="008B65E6"/>
    <w:rsid w:val="008C1CBC"/>
    <w:rsid w:val="008C3EB9"/>
    <w:rsid w:val="008C69B9"/>
    <w:rsid w:val="008C72CE"/>
    <w:rsid w:val="008C7B4B"/>
    <w:rsid w:val="008D329E"/>
    <w:rsid w:val="008E56D5"/>
    <w:rsid w:val="008E6DA8"/>
    <w:rsid w:val="008F16BB"/>
    <w:rsid w:val="008F3A87"/>
    <w:rsid w:val="008F6A0D"/>
    <w:rsid w:val="00904654"/>
    <w:rsid w:val="009129CE"/>
    <w:rsid w:val="00921A1F"/>
    <w:rsid w:val="009244BD"/>
    <w:rsid w:val="00925E22"/>
    <w:rsid w:val="00927BA7"/>
    <w:rsid w:val="00930305"/>
    <w:rsid w:val="00931544"/>
    <w:rsid w:val="00932A16"/>
    <w:rsid w:val="0093524B"/>
    <w:rsid w:val="00935532"/>
    <w:rsid w:val="009419A3"/>
    <w:rsid w:val="0094498E"/>
    <w:rsid w:val="00950B1B"/>
    <w:rsid w:val="0095269F"/>
    <w:rsid w:val="0095331F"/>
    <w:rsid w:val="00956729"/>
    <w:rsid w:val="009602F7"/>
    <w:rsid w:val="00966AAB"/>
    <w:rsid w:val="00977AEC"/>
    <w:rsid w:val="00983D74"/>
    <w:rsid w:val="00983F55"/>
    <w:rsid w:val="0098458E"/>
    <w:rsid w:val="00984865"/>
    <w:rsid w:val="0098521D"/>
    <w:rsid w:val="00992F3F"/>
    <w:rsid w:val="009934FA"/>
    <w:rsid w:val="009961D9"/>
    <w:rsid w:val="00997D2C"/>
    <w:rsid w:val="009A28D5"/>
    <w:rsid w:val="009B0FD3"/>
    <w:rsid w:val="009C6594"/>
    <w:rsid w:val="009D630A"/>
    <w:rsid w:val="009D6C1C"/>
    <w:rsid w:val="009E0AAB"/>
    <w:rsid w:val="009E762E"/>
    <w:rsid w:val="009F13ED"/>
    <w:rsid w:val="009F1D05"/>
    <w:rsid w:val="009F4D54"/>
    <w:rsid w:val="009F6F81"/>
    <w:rsid w:val="009F759F"/>
    <w:rsid w:val="00A01C2E"/>
    <w:rsid w:val="00A037A8"/>
    <w:rsid w:val="00A04602"/>
    <w:rsid w:val="00A22C37"/>
    <w:rsid w:val="00A23BE2"/>
    <w:rsid w:val="00A24A73"/>
    <w:rsid w:val="00A37122"/>
    <w:rsid w:val="00A5679E"/>
    <w:rsid w:val="00A60C7A"/>
    <w:rsid w:val="00A616DE"/>
    <w:rsid w:val="00A61832"/>
    <w:rsid w:val="00A62284"/>
    <w:rsid w:val="00A75B7F"/>
    <w:rsid w:val="00A77604"/>
    <w:rsid w:val="00A82530"/>
    <w:rsid w:val="00A87B69"/>
    <w:rsid w:val="00A937CB"/>
    <w:rsid w:val="00A944FF"/>
    <w:rsid w:val="00A96B00"/>
    <w:rsid w:val="00A96FB1"/>
    <w:rsid w:val="00AA44BF"/>
    <w:rsid w:val="00AA4FF2"/>
    <w:rsid w:val="00AA51E7"/>
    <w:rsid w:val="00AA5AC9"/>
    <w:rsid w:val="00AB180B"/>
    <w:rsid w:val="00AB55CE"/>
    <w:rsid w:val="00AB67EC"/>
    <w:rsid w:val="00AB7F2E"/>
    <w:rsid w:val="00AC0E9C"/>
    <w:rsid w:val="00AC324E"/>
    <w:rsid w:val="00AC3AB5"/>
    <w:rsid w:val="00AD0574"/>
    <w:rsid w:val="00AD70DA"/>
    <w:rsid w:val="00AE0352"/>
    <w:rsid w:val="00AE206A"/>
    <w:rsid w:val="00AE26A1"/>
    <w:rsid w:val="00AF268E"/>
    <w:rsid w:val="00AF4E8C"/>
    <w:rsid w:val="00B0395A"/>
    <w:rsid w:val="00B05B1B"/>
    <w:rsid w:val="00B135AC"/>
    <w:rsid w:val="00B14841"/>
    <w:rsid w:val="00B15A6B"/>
    <w:rsid w:val="00B16EFB"/>
    <w:rsid w:val="00B21CC8"/>
    <w:rsid w:val="00B2228A"/>
    <w:rsid w:val="00B2315C"/>
    <w:rsid w:val="00B25E92"/>
    <w:rsid w:val="00B27721"/>
    <w:rsid w:val="00B30755"/>
    <w:rsid w:val="00B3161A"/>
    <w:rsid w:val="00B3290B"/>
    <w:rsid w:val="00B44DF4"/>
    <w:rsid w:val="00B452B0"/>
    <w:rsid w:val="00B64E3C"/>
    <w:rsid w:val="00B764CD"/>
    <w:rsid w:val="00B8356D"/>
    <w:rsid w:val="00B86D6F"/>
    <w:rsid w:val="00B8751E"/>
    <w:rsid w:val="00B96996"/>
    <w:rsid w:val="00B9763E"/>
    <w:rsid w:val="00BA54B7"/>
    <w:rsid w:val="00BA6939"/>
    <w:rsid w:val="00BA7506"/>
    <w:rsid w:val="00BB1A8D"/>
    <w:rsid w:val="00BB3D0C"/>
    <w:rsid w:val="00BB6973"/>
    <w:rsid w:val="00BC4B31"/>
    <w:rsid w:val="00BC5458"/>
    <w:rsid w:val="00BC6C80"/>
    <w:rsid w:val="00BD6045"/>
    <w:rsid w:val="00BE193D"/>
    <w:rsid w:val="00BE2776"/>
    <w:rsid w:val="00BE34FA"/>
    <w:rsid w:val="00BE3DDB"/>
    <w:rsid w:val="00BF3C79"/>
    <w:rsid w:val="00BF3C98"/>
    <w:rsid w:val="00C023B5"/>
    <w:rsid w:val="00C0573B"/>
    <w:rsid w:val="00C071C1"/>
    <w:rsid w:val="00C07226"/>
    <w:rsid w:val="00C12AE5"/>
    <w:rsid w:val="00C16CC9"/>
    <w:rsid w:val="00C16FBE"/>
    <w:rsid w:val="00C2303D"/>
    <w:rsid w:val="00C2411C"/>
    <w:rsid w:val="00C3492B"/>
    <w:rsid w:val="00C37CDF"/>
    <w:rsid w:val="00C40617"/>
    <w:rsid w:val="00C41F0C"/>
    <w:rsid w:val="00C421EC"/>
    <w:rsid w:val="00C462AD"/>
    <w:rsid w:val="00C51454"/>
    <w:rsid w:val="00C54592"/>
    <w:rsid w:val="00C610BC"/>
    <w:rsid w:val="00C65943"/>
    <w:rsid w:val="00C6670C"/>
    <w:rsid w:val="00C7178A"/>
    <w:rsid w:val="00C71A1E"/>
    <w:rsid w:val="00C73D33"/>
    <w:rsid w:val="00C74773"/>
    <w:rsid w:val="00C752A8"/>
    <w:rsid w:val="00C83DA3"/>
    <w:rsid w:val="00CA21F0"/>
    <w:rsid w:val="00CB2509"/>
    <w:rsid w:val="00CC509B"/>
    <w:rsid w:val="00CC7DA8"/>
    <w:rsid w:val="00CD3BFB"/>
    <w:rsid w:val="00CD48EB"/>
    <w:rsid w:val="00CD4B3B"/>
    <w:rsid w:val="00CE2401"/>
    <w:rsid w:val="00CE2E80"/>
    <w:rsid w:val="00CE6787"/>
    <w:rsid w:val="00CF46D1"/>
    <w:rsid w:val="00CF6A8D"/>
    <w:rsid w:val="00D00983"/>
    <w:rsid w:val="00D010CC"/>
    <w:rsid w:val="00D01A7A"/>
    <w:rsid w:val="00D039DD"/>
    <w:rsid w:val="00D109A2"/>
    <w:rsid w:val="00D13EDB"/>
    <w:rsid w:val="00D156DA"/>
    <w:rsid w:val="00D15DA2"/>
    <w:rsid w:val="00D20A8B"/>
    <w:rsid w:val="00D216B0"/>
    <w:rsid w:val="00D30B7B"/>
    <w:rsid w:val="00D32274"/>
    <w:rsid w:val="00D324F1"/>
    <w:rsid w:val="00D33CAC"/>
    <w:rsid w:val="00D413D1"/>
    <w:rsid w:val="00D428ED"/>
    <w:rsid w:val="00D51FBD"/>
    <w:rsid w:val="00D53205"/>
    <w:rsid w:val="00D556F3"/>
    <w:rsid w:val="00D62D7F"/>
    <w:rsid w:val="00D703A0"/>
    <w:rsid w:val="00D7223A"/>
    <w:rsid w:val="00D80767"/>
    <w:rsid w:val="00D84BEE"/>
    <w:rsid w:val="00D90E81"/>
    <w:rsid w:val="00D9293F"/>
    <w:rsid w:val="00D92B70"/>
    <w:rsid w:val="00D94158"/>
    <w:rsid w:val="00D94670"/>
    <w:rsid w:val="00DA276F"/>
    <w:rsid w:val="00DA35FB"/>
    <w:rsid w:val="00DA3C2F"/>
    <w:rsid w:val="00DA74A8"/>
    <w:rsid w:val="00DA7A6B"/>
    <w:rsid w:val="00DB3457"/>
    <w:rsid w:val="00DB37AF"/>
    <w:rsid w:val="00DC0F59"/>
    <w:rsid w:val="00DC3E5D"/>
    <w:rsid w:val="00DD2931"/>
    <w:rsid w:val="00DD2B7B"/>
    <w:rsid w:val="00DD53D5"/>
    <w:rsid w:val="00DE3CB7"/>
    <w:rsid w:val="00DE5B5B"/>
    <w:rsid w:val="00DF1353"/>
    <w:rsid w:val="00DF23C2"/>
    <w:rsid w:val="00DF399A"/>
    <w:rsid w:val="00DF3CD8"/>
    <w:rsid w:val="00DF5F3D"/>
    <w:rsid w:val="00E018D5"/>
    <w:rsid w:val="00E12BCA"/>
    <w:rsid w:val="00E2288E"/>
    <w:rsid w:val="00E25C23"/>
    <w:rsid w:val="00E25E45"/>
    <w:rsid w:val="00E26E08"/>
    <w:rsid w:val="00E35B91"/>
    <w:rsid w:val="00E40005"/>
    <w:rsid w:val="00E40B62"/>
    <w:rsid w:val="00E42CE8"/>
    <w:rsid w:val="00E44A27"/>
    <w:rsid w:val="00E50144"/>
    <w:rsid w:val="00E51271"/>
    <w:rsid w:val="00E53E58"/>
    <w:rsid w:val="00E6429A"/>
    <w:rsid w:val="00E65530"/>
    <w:rsid w:val="00E71E95"/>
    <w:rsid w:val="00E7546A"/>
    <w:rsid w:val="00E82967"/>
    <w:rsid w:val="00E87287"/>
    <w:rsid w:val="00E87557"/>
    <w:rsid w:val="00E87F7B"/>
    <w:rsid w:val="00E919C8"/>
    <w:rsid w:val="00E926A8"/>
    <w:rsid w:val="00E956C3"/>
    <w:rsid w:val="00E957C9"/>
    <w:rsid w:val="00EA09EB"/>
    <w:rsid w:val="00EA0FA2"/>
    <w:rsid w:val="00EA5557"/>
    <w:rsid w:val="00EA79AC"/>
    <w:rsid w:val="00EB02BB"/>
    <w:rsid w:val="00EB0F8C"/>
    <w:rsid w:val="00EB4513"/>
    <w:rsid w:val="00EB6BD3"/>
    <w:rsid w:val="00EC0B6E"/>
    <w:rsid w:val="00EC262E"/>
    <w:rsid w:val="00EF03F7"/>
    <w:rsid w:val="00EF0627"/>
    <w:rsid w:val="00F0307E"/>
    <w:rsid w:val="00F12DBF"/>
    <w:rsid w:val="00F14612"/>
    <w:rsid w:val="00F157B4"/>
    <w:rsid w:val="00F2363C"/>
    <w:rsid w:val="00F23880"/>
    <w:rsid w:val="00F263E0"/>
    <w:rsid w:val="00F27856"/>
    <w:rsid w:val="00F30F19"/>
    <w:rsid w:val="00F40504"/>
    <w:rsid w:val="00F41488"/>
    <w:rsid w:val="00F462A5"/>
    <w:rsid w:val="00F46C7B"/>
    <w:rsid w:val="00F51784"/>
    <w:rsid w:val="00F520B8"/>
    <w:rsid w:val="00F52710"/>
    <w:rsid w:val="00F54D30"/>
    <w:rsid w:val="00F54EFC"/>
    <w:rsid w:val="00F6044F"/>
    <w:rsid w:val="00F615A9"/>
    <w:rsid w:val="00F631E1"/>
    <w:rsid w:val="00F64700"/>
    <w:rsid w:val="00F70E5E"/>
    <w:rsid w:val="00F714DD"/>
    <w:rsid w:val="00F80605"/>
    <w:rsid w:val="00F810F5"/>
    <w:rsid w:val="00F831CB"/>
    <w:rsid w:val="00F94817"/>
    <w:rsid w:val="00F97D15"/>
    <w:rsid w:val="00FA52BA"/>
    <w:rsid w:val="00FB0D0C"/>
    <w:rsid w:val="00FC05E2"/>
    <w:rsid w:val="00FC58B4"/>
    <w:rsid w:val="00FD047C"/>
    <w:rsid w:val="00FD2F74"/>
    <w:rsid w:val="00FD7F74"/>
    <w:rsid w:val="00FE1549"/>
    <w:rsid w:val="00FE18CB"/>
    <w:rsid w:val="00FE65AA"/>
    <w:rsid w:val="00FF54C9"/>
    <w:rsid w:val="00F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AB4E6"/>
  <w15:chartTrackingRefBased/>
  <w15:docId w15:val="{88EDD884-F0DE-475F-8465-749CD608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01648"/>
    <w:pPr>
      <w:keepNext/>
      <w:numPr>
        <w:numId w:val="16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D0574"/>
    <w:pPr>
      <w:ind w:left="720"/>
      <w:contextualSpacing/>
    </w:pPr>
  </w:style>
  <w:style w:type="paragraph" w:customStyle="1" w:styleId="Default">
    <w:name w:val="Default"/>
    <w:rsid w:val="00BC6C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2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93F"/>
  </w:style>
  <w:style w:type="paragraph" w:styleId="Footer">
    <w:name w:val="footer"/>
    <w:basedOn w:val="Normal"/>
    <w:link w:val="FooterChar"/>
    <w:uiPriority w:val="99"/>
    <w:unhideWhenUsed/>
    <w:rsid w:val="00D92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93F"/>
  </w:style>
  <w:style w:type="paragraph" w:customStyle="1" w:styleId="Stlus">
    <w:name w:val="Stílus"/>
    <w:rsid w:val="00FC58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styleId="Revision">
    <w:name w:val="Revision"/>
    <w:hidden/>
    <w:uiPriority w:val="99"/>
    <w:semiHidden/>
    <w:rsid w:val="005A4C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54D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D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D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D3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13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1353"/>
    <w:rPr>
      <w:vertAlign w:val="superscript"/>
    </w:rPr>
  </w:style>
  <w:style w:type="character" w:customStyle="1" w:styleId="cf01">
    <w:name w:val="cf01"/>
    <w:basedOn w:val="DefaultParagraphFont"/>
    <w:rsid w:val="00EA0FA2"/>
    <w:rPr>
      <w:rFonts w:ascii="Segoe UI" w:hAnsi="Segoe UI" w:cs="Segoe UI" w:hint="default"/>
      <w:color w:val="212121"/>
      <w:sz w:val="18"/>
      <w:szCs w:val="18"/>
      <w:shd w:val="clear" w:color="auto" w:fill="EDF3F8"/>
    </w:rPr>
  </w:style>
  <w:style w:type="character" w:customStyle="1" w:styleId="cf11">
    <w:name w:val="cf11"/>
    <w:basedOn w:val="DefaultParagraphFont"/>
    <w:rsid w:val="00EA0FA2"/>
    <w:rPr>
      <w:rFonts w:ascii="Segoe UI" w:hAnsi="Segoe UI" w:cs="Segoe UI" w:hint="default"/>
      <w:color w:val="212121"/>
      <w:sz w:val="18"/>
      <w:szCs w:val="18"/>
      <w:shd w:val="clear" w:color="auto" w:fill="EDF3F8"/>
      <w:vertAlign w:val="superscript"/>
    </w:rPr>
  </w:style>
  <w:style w:type="character" w:styleId="Hyperlink">
    <w:name w:val="Hyperlink"/>
    <w:basedOn w:val="DefaultParagraphFont"/>
    <w:uiPriority w:val="99"/>
    <w:unhideWhenUsed/>
    <w:rsid w:val="00E42C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CE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15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0164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odyTextIndent3">
    <w:name w:val="Body Text Indent 3"/>
    <w:basedOn w:val="Normal"/>
    <w:link w:val="BodyTextIndent3Char"/>
    <w:rsid w:val="00601648"/>
    <w:pPr>
      <w:spacing w:after="0" w:line="240" w:lineRule="auto"/>
      <w:ind w:left="284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BodyTextIndent3Char">
    <w:name w:val="Body Text Indent 3 Char"/>
    <w:basedOn w:val="DefaultParagraphFont"/>
    <w:link w:val="BodyTextIndent3"/>
    <w:rsid w:val="00601648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ListParagraphChar">
    <w:name w:val="List Paragraph Char"/>
    <w:link w:val="ListParagraph"/>
    <w:uiPriority w:val="34"/>
    <w:locked/>
    <w:rsid w:val="008F3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822D0-8C71-4406-AAFD-05D4B61E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4070</Words>
  <Characters>28085</Characters>
  <Application>Microsoft Office Word</Application>
  <DocSecurity>0</DocSecurity>
  <Lines>234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ERDŐSY Zsóka Anna</dc:creator>
  <cp:keywords/>
  <dc:description/>
  <cp:lastModifiedBy>Seregi András</cp:lastModifiedBy>
  <cp:revision>10</cp:revision>
  <cp:lastPrinted>2025-08-12T09:33:00Z</cp:lastPrinted>
  <dcterms:created xsi:type="dcterms:W3CDTF">2026-06-26T08:29:00Z</dcterms:created>
  <dcterms:modified xsi:type="dcterms:W3CDTF">2026-07-02T13:58:00Z</dcterms:modified>
</cp:coreProperties>
</file>